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BD6E" w14:textId="41B07D13" w:rsidR="00F0429B" w:rsidRDefault="001A50BF" w:rsidP="00F0429B">
      <w:pPr>
        <w:spacing w:line="360" w:lineRule="auto"/>
        <w:jc w:val="both"/>
        <w:rPr>
          <w:rFonts w:ascii="Invesco Interstate Bold" w:hAnsi="Invesco Interstate Bold"/>
          <w:b/>
          <w:bCs/>
          <w:sz w:val="28"/>
          <w:szCs w:val="28"/>
        </w:rPr>
      </w:pPr>
      <w:r w:rsidRPr="001A50BF">
        <w:rPr>
          <w:rFonts w:ascii="Invesco Interstate Bold" w:hAnsi="Invesco Interstate Bold"/>
          <w:b/>
          <w:bCs/>
          <w:sz w:val="28"/>
          <w:szCs w:val="28"/>
        </w:rPr>
        <w:t xml:space="preserve">Neobvyklé pravdy podle </w:t>
      </w:r>
      <w:proofErr w:type="spellStart"/>
      <w:r w:rsidRPr="001A50BF">
        <w:rPr>
          <w:rFonts w:ascii="Invesco Interstate Bold" w:hAnsi="Invesco Interstate Bold"/>
          <w:b/>
          <w:bCs/>
          <w:sz w:val="28"/>
          <w:szCs w:val="28"/>
        </w:rPr>
        <w:t>Invesca</w:t>
      </w:r>
      <w:proofErr w:type="spellEnd"/>
      <w:r w:rsidRPr="001A50BF">
        <w:rPr>
          <w:rFonts w:ascii="Invesco Interstate Bold" w:hAnsi="Invesco Interstate Bold"/>
          <w:b/>
          <w:bCs/>
          <w:sz w:val="28"/>
          <w:szCs w:val="28"/>
        </w:rPr>
        <w:t>: Přináší AI skutečně výsledky?</w:t>
      </w:r>
    </w:p>
    <w:p w14:paraId="683F3CEB" w14:textId="77777777" w:rsidR="001A50BF" w:rsidRPr="00F0429B" w:rsidRDefault="001A50BF" w:rsidP="00F0429B">
      <w:pPr>
        <w:spacing w:line="360" w:lineRule="auto"/>
        <w:jc w:val="both"/>
        <w:rPr>
          <w:rFonts w:ascii="Invesco Interstate Bold" w:hAnsi="Invesco Interstate Bold"/>
          <w:b/>
          <w:bCs/>
          <w:sz w:val="28"/>
          <w:szCs w:val="28"/>
        </w:rPr>
      </w:pPr>
    </w:p>
    <w:p w14:paraId="61B296BA" w14:textId="77777777" w:rsidR="001A50BF" w:rsidRDefault="001A50BF" w:rsidP="001A50BF">
      <w:pPr>
        <w:spacing w:line="360" w:lineRule="auto"/>
        <w:jc w:val="both"/>
        <w:rPr>
          <w:rFonts w:ascii="Invesco Interstate Light" w:eastAsia="MS Mincho" w:hAnsi="Invesco Interstate Light"/>
          <w:b/>
          <w:bCs/>
          <w:sz w:val="22"/>
          <w:szCs w:val="22"/>
          <w:lang w:eastAsia="ja-JP"/>
        </w:rPr>
      </w:pPr>
      <w:r w:rsidRPr="001A50BF">
        <w:rPr>
          <w:rFonts w:ascii="Invesco Interstate Light" w:eastAsia="MS Mincho" w:hAnsi="Invesco Interstate Light"/>
          <w:b/>
          <w:bCs/>
          <w:sz w:val="22"/>
          <w:szCs w:val="22"/>
          <w:lang w:eastAsia="ja-JP"/>
        </w:rPr>
        <w:t xml:space="preserve">Paul Jackson, hlavní makroekonomický stratég společnosti </w:t>
      </w:r>
      <w:proofErr w:type="spellStart"/>
      <w:r w:rsidRPr="001A50BF">
        <w:rPr>
          <w:rFonts w:ascii="Invesco Interstate Light" w:eastAsia="MS Mincho" w:hAnsi="Invesco Interstate Light"/>
          <w:b/>
          <w:bCs/>
          <w:sz w:val="22"/>
          <w:szCs w:val="22"/>
          <w:lang w:eastAsia="ja-JP"/>
        </w:rPr>
        <w:t>Invesco</w:t>
      </w:r>
      <w:proofErr w:type="spellEnd"/>
    </w:p>
    <w:p w14:paraId="0C7D7D18" w14:textId="77777777" w:rsidR="001A50BF" w:rsidRPr="001A50BF" w:rsidRDefault="001A50BF" w:rsidP="001A50BF">
      <w:pPr>
        <w:spacing w:line="360" w:lineRule="auto"/>
        <w:jc w:val="both"/>
        <w:rPr>
          <w:rFonts w:ascii="Invesco Interstate Light" w:eastAsia="MS Mincho" w:hAnsi="Invesco Interstate Light"/>
          <w:b/>
          <w:bCs/>
          <w:sz w:val="22"/>
          <w:szCs w:val="22"/>
          <w:lang w:eastAsia="ja-JP"/>
        </w:rPr>
      </w:pPr>
    </w:p>
    <w:p w14:paraId="1B4D377D" w14:textId="77777777" w:rsidR="001A50BF" w:rsidRPr="001A50BF" w:rsidRDefault="001A50BF" w:rsidP="001A50BF">
      <w:pPr>
        <w:spacing w:line="360" w:lineRule="auto"/>
        <w:jc w:val="both"/>
        <w:rPr>
          <w:rFonts w:ascii="Invesco Interstate Light" w:eastAsia="MS Mincho" w:hAnsi="Invesco Interstate Light"/>
          <w:b/>
          <w:bCs/>
          <w:sz w:val="22"/>
          <w:szCs w:val="22"/>
          <w:lang w:eastAsia="ja-JP"/>
        </w:rPr>
      </w:pPr>
      <w:r w:rsidRPr="001A50BF">
        <w:rPr>
          <w:rFonts w:ascii="Invesco Interstate Light" w:eastAsia="MS Mincho" w:hAnsi="Invesco Interstate Light"/>
          <w:b/>
          <w:bCs/>
          <w:sz w:val="22"/>
          <w:szCs w:val="22"/>
          <w:lang w:eastAsia="ja-JP"/>
        </w:rPr>
        <w:t>Umělá inteligence bezpochyby přinesla investorům významné výnosy v případě společností, které její rozvoj umožňují. Co ale její uživatelé? Nezaměstnanost v některých zemích roste, produktivita práce v USA se zvyšuje a firemní zisky jsou silné. Je ale stále obtížné oddělit vliv AI od běžných cyklických faktorů ekonomiky.</w:t>
      </w:r>
    </w:p>
    <w:p w14:paraId="6E7AD912" w14:textId="77777777" w:rsidR="001B0A44" w:rsidRPr="00F0429B" w:rsidRDefault="001B0A44" w:rsidP="001B0A44">
      <w:pPr>
        <w:spacing w:line="360" w:lineRule="auto"/>
        <w:jc w:val="both"/>
        <w:rPr>
          <w:rFonts w:ascii="Invesco Interstate Light" w:eastAsia="MS Mincho" w:hAnsi="Invesco Interstate Light"/>
          <w:sz w:val="22"/>
          <w:szCs w:val="22"/>
          <w:lang w:eastAsia="ja-JP"/>
        </w:rPr>
      </w:pPr>
    </w:p>
    <w:p w14:paraId="22354014" w14:textId="77777777" w:rsidR="001A50BF" w:rsidRDefault="001A50BF" w:rsidP="001A50BF">
      <w:pPr>
        <w:spacing w:line="360" w:lineRule="auto"/>
        <w:jc w:val="both"/>
        <w:rPr>
          <w:rFonts w:ascii="Invesco Interstate Light" w:eastAsia="MS Mincho" w:hAnsi="Invesco Interstate Light"/>
          <w:sz w:val="22"/>
          <w:szCs w:val="22"/>
          <w:lang w:eastAsia="ja-JP"/>
        </w:rPr>
      </w:pPr>
      <w:r w:rsidRPr="001A50BF">
        <w:rPr>
          <w:rFonts w:ascii="Invesco Interstate Light" w:eastAsia="MS Mincho" w:hAnsi="Invesco Interstate Light"/>
          <w:sz w:val="22"/>
          <w:szCs w:val="22"/>
          <w:lang w:eastAsia="ja-JP"/>
        </w:rPr>
        <w:t>Po druhém týdnu po sobě klesajících cen ropy (kontrakt na ropu Brent s nejbližší splatností se dostal na 91 USD za barel) se optimismus, který akciové trhy projevují od konce března, zdá být oprávněný. Vzhledem k tomu, že jsme do letošního roku vstupovali s optimistickou náladou a v březnu provedli jen omezené změny v našem modelovém rozložení aktiv, doufáme, že diskutovaná dohoda mezi USA a Íránem bude skutečně uzavřena. V polovině března jsme totiž zvýšili alokaci do amerických akcií a snížili expozici vůči energetickým komoditám na nulu (viz obrázek 6).</w:t>
      </w:r>
    </w:p>
    <w:p w14:paraId="04F8DF3F" w14:textId="77777777" w:rsidR="001A50BF" w:rsidRPr="001A50BF" w:rsidRDefault="001A50BF" w:rsidP="001A50BF">
      <w:pPr>
        <w:spacing w:line="360" w:lineRule="auto"/>
        <w:jc w:val="both"/>
        <w:rPr>
          <w:rFonts w:ascii="Invesco Interstate Light" w:eastAsia="MS Mincho" w:hAnsi="Invesco Interstate Light"/>
          <w:sz w:val="22"/>
          <w:szCs w:val="22"/>
          <w:lang w:eastAsia="ja-JP"/>
        </w:rPr>
      </w:pPr>
    </w:p>
    <w:p w14:paraId="6FE80851" w14:textId="77777777" w:rsidR="001A50BF" w:rsidRDefault="001A50BF" w:rsidP="001A50BF">
      <w:pPr>
        <w:spacing w:line="360" w:lineRule="auto"/>
        <w:jc w:val="both"/>
        <w:rPr>
          <w:rFonts w:ascii="Invesco Interstate Light" w:eastAsia="MS Mincho" w:hAnsi="Invesco Interstate Light"/>
          <w:sz w:val="22"/>
          <w:szCs w:val="22"/>
          <w:lang w:eastAsia="ja-JP"/>
        </w:rPr>
      </w:pPr>
      <w:r w:rsidRPr="001A50BF">
        <w:rPr>
          <w:rFonts w:ascii="Invesco Interstate Light" w:eastAsia="MS Mincho" w:hAnsi="Invesco Interstate Light"/>
          <w:sz w:val="22"/>
          <w:szCs w:val="22"/>
          <w:lang w:eastAsia="ja-JP"/>
        </w:rPr>
        <w:t>Spoléhat se na logické výsledky v takto volatilním geopolitickém prostředí však není nikdy dobré. Proto se raději soustředíme na dlouhodobé faktory, které ovlivňují investiční výkonnost. Téma umělé inteligence patří mezi nejsilnější z motorů růstu. Její přínosy se navíc rozšiřují i mimo Spojené státy mezi společnosti, které její rozvoj podporují – jihokorejské akcie za posledních 12 měsíců podle indexů MSCI téměř ztrojnásobily svou hodnotu a tchajwanské akcie více než zdvojnásobily.</w:t>
      </w:r>
    </w:p>
    <w:p w14:paraId="40936BF1" w14:textId="77777777" w:rsidR="001A50BF" w:rsidRPr="001A50BF" w:rsidRDefault="001A50BF" w:rsidP="001A50BF">
      <w:pPr>
        <w:spacing w:line="360" w:lineRule="auto"/>
        <w:jc w:val="both"/>
        <w:rPr>
          <w:rFonts w:ascii="Invesco Interstate Light" w:eastAsia="MS Mincho" w:hAnsi="Invesco Interstate Light"/>
          <w:sz w:val="22"/>
          <w:szCs w:val="22"/>
          <w:lang w:eastAsia="ja-JP"/>
        </w:rPr>
      </w:pPr>
    </w:p>
    <w:p w14:paraId="33940F73" w14:textId="77777777" w:rsidR="001A50BF" w:rsidRDefault="001A50BF" w:rsidP="001A50BF">
      <w:pPr>
        <w:spacing w:line="360" w:lineRule="auto"/>
        <w:jc w:val="both"/>
        <w:rPr>
          <w:rFonts w:ascii="Invesco Interstate Light" w:eastAsia="MS Mincho" w:hAnsi="Invesco Interstate Light"/>
          <w:sz w:val="22"/>
          <w:szCs w:val="22"/>
          <w:lang w:eastAsia="ja-JP"/>
        </w:rPr>
      </w:pPr>
      <w:r w:rsidRPr="001A50BF">
        <w:rPr>
          <w:rFonts w:ascii="Invesco Interstate Light" w:eastAsia="MS Mincho" w:hAnsi="Invesco Interstate Light"/>
          <w:sz w:val="22"/>
          <w:szCs w:val="22"/>
          <w:lang w:eastAsia="ja-JP"/>
        </w:rPr>
        <w:t>Otázkou je, kdy se výhody AI začnou výrazněji promítat také k samotným uživatelům. To je důležité nejen pro ně samotné a ekonomiky, ale i pro společnosti, které AI přinášejí. Jen těžko si lze představit, že by se jejich obrovské investice vyplatily, pokud by z AI uživatelé nezískávali žádný užitek.</w:t>
      </w:r>
    </w:p>
    <w:p w14:paraId="1CC3E93B" w14:textId="77777777" w:rsidR="001A50BF" w:rsidRPr="001A50BF" w:rsidRDefault="001A50BF" w:rsidP="001A50BF">
      <w:pPr>
        <w:spacing w:line="360" w:lineRule="auto"/>
        <w:jc w:val="both"/>
        <w:rPr>
          <w:rFonts w:ascii="Invesco Interstate Light" w:eastAsia="MS Mincho" w:hAnsi="Invesco Interstate Light"/>
          <w:sz w:val="22"/>
          <w:szCs w:val="22"/>
          <w:lang w:eastAsia="ja-JP"/>
        </w:rPr>
      </w:pPr>
    </w:p>
    <w:p w14:paraId="52218AB7" w14:textId="77777777" w:rsidR="001A50BF" w:rsidRPr="001A50BF" w:rsidRDefault="001A50BF" w:rsidP="001A50BF">
      <w:pPr>
        <w:spacing w:line="360" w:lineRule="auto"/>
        <w:jc w:val="both"/>
        <w:rPr>
          <w:rFonts w:ascii="Invesco Interstate Light" w:eastAsia="MS Mincho" w:hAnsi="Invesco Interstate Light"/>
          <w:sz w:val="22"/>
          <w:szCs w:val="22"/>
          <w:lang w:eastAsia="ja-JP"/>
        </w:rPr>
      </w:pPr>
      <w:r w:rsidRPr="001A50BF">
        <w:rPr>
          <w:rFonts w:ascii="Invesco Interstate Light" w:eastAsia="MS Mincho" w:hAnsi="Invesco Interstate Light"/>
          <w:sz w:val="22"/>
          <w:szCs w:val="22"/>
          <w:lang w:eastAsia="ja-JP"/>
        </w:rPr>
        <w:t xml:space="preserve">Kromě anekdotických důkazů, že všichni trávíme mnoho času snahou vytěžit z AI co nejvíce, jak vlastně poznáme, že naplňuje svůj potenciál? O této otázce jsem psal již v prosinci 2024 (viz </w:t>
      </w:r>
      <w:r w:rsidRPr="001A50BF">
        <w:rPr>
          <w:rFonts w:ascii="Invesco Interstate Light" w:eastAsia="MS Mincho" w:hAnsi="Invesco Interstate Light"/>
          <w:i/>
          <w:iCs/>
          <w:sz w:val="22"/>
          <w:szCs w:val="22"/>
          <w:lang w:eastAsia="ja-JP"/>
        </w:rPr>
        <w:t>Jak poznáme, že AI skutečně přináší výsledky?</w:t>
      </w:r>
      <w:r w:rsidRPr="001A50BF">
        <w:rPr>
          <w:rFonts w:ascii="Invesco Interstate Light" w:eastAsia="MS Mincho" w:hAnsi="Invesco Interstate Light"/>
          <w:sz w:val="22"/>
          <w:szCs w:val="22"/>
          <w:lang w:eastAsia="ja-JP"/>
        </w:rPr>
        <w:t>). Došel jsem k závěru, že je třeba sledovat vývoj produktivity, zaměstnanosti, inflace a ziskových marží. Zároveň ale bude obtížné oddělit skutečný vliv AI od běžných ekonomických cyklů.</w:t>
      </w:r>
    </w:p>
    <w:p w14:paraId="6BD36372" w14:textId="77777777" w:rsidR="001A50BF" w:rsidRPr="001A50BF" w:rsidRDefault="001A50BF" w:rsidP="001A50BF">
      <w:pPr>
        <w:spacing w:line="360" w:lineRule="auto"/>
        <w:jc w:val="both"/>
        <w:rPr>
          <w:rFonts w:ascii="Invesco Interstate Light" w:eastAsia="MS Mincho" w:hAnsi="Invesco Interstate Light"/>
          <w:sz w:val="22"/>
          <w:szCs w:val="22"/>
          <w:lang w:eastAsia="ja-JP"/>
        </w:rPr>
      </w:pPr>
      <w:r w:rsidRPr="001A50BF">
        <w:rPr>
          <w:rFonts w:ascii="Invesco Interstate Light" w:eastAsia="MS Mincho" w:hAnsi="Invesco Interstate Light"/>
          <w:sz w:val="22"/>
          <w:szCs w:val="22"/>
          <w:lang w:eastAsia="ja-JP"/>
        </w:rPr>
        <w:lastRenderedPageBreak/>
        <w:t xml:space="preserve">Zajímavé je, že nezaměstnanost od začátku roku 2022 pozvolna roste v Německu, Velké Británii i v USA (obrázek 1a). To navzdory rozdílnému ekonomickému vývoji. Německá ekonomika v podstatě stagnuje, zatímco americký HDP od prvního čtvrtletí roku 2022 rostl tempem přibližně 2,5 % </w:t>
      </w:r>
      <w:proofErr w:type="spellStart"/>
      <w:r w:rsidRPr="001A50BF">
        <w:rPr>
          <w:rFonts w:ascii="Invesco Interstate Light" w:eastAsia="MS Mincho" w:hAnsi="Invesco Interstate Light"/>
          <w:sz w:val="22"/>
          <w:szCs w:val="22"/>
          <w:lang w:eastAsia="ja-JP"/>
        </w:rPr>
        <w:t>anualizovaně</w:t>
      </w:r>
      <w:proofErr w:type="spellEnd"/>
      <w:r w:rsidRPr="001A50BF">
        <w:rPr>
          <w:rFonts w:ascii="Invesco Interstate Light" w:eastAsia="MS Mincho" w:hAnsi="Invesco Interstate Light"/>
          <w:sz w:val="22"/>
          <w:szCs w:val="22"/>
          <w:lang w:eastAsia="ja-JP"/>
        </w:rPr>
        <w:t>. Velká Británie se nachází mezi těmito dvěma extrémy s růstem kolem 1 %. Současně zůstala nezaměstnanost relativně stabilní v Japonsku (růst HDP kolem 0,1 %) a v eurozóně dokonce klesala (růst HDP přibližně 1,3 %).</w:t>
      </w:r>
    </w:p>
    <w:p w14:paraId="279B0BDE" w14:textId="77777777" w:rsidR="001A50BF" w:rsidRDefault="001A50BF" w:rsidP="001A50BF">
      <w:pPr>
        <w:spacing w:line="360" w:lineRule="auto"/>
        <w:jc w:val="both"/>
        <w:rPr>
          <w:rFonts w:ascii="Invesco Interstate Light" w:eastAsia="MS Mincho" w:hAnsi="Invesco Interstate Light"/>
          <w:sz w:val="22"/>
          <w:szCs w:val="22"/>
          <w:lang w:eastAsia="ja-JP"/>
        </w:rPr>
      </w:pPr>
      <w:r w:rsidRPr="001A50BF">
        <w:rPr>
          <w:rFonts w:ascii="Invesco Interstate Light" w:eastAsia="MS Mincho" w:hAnsi="Invesco Interstate Light"/>
          <w:sz w:val="22"/>
          <w:szCs w:val="22"/>
          <w:lang w:eastAsia="ja-JP"/>
        </w:rPr>
        <w:t>Růst nezaměstnanosti v Německu a Velké Británii není vzhledem k nízkému či nulovému hospodářskému růstu překvapivý. O to zajímavější je vývoj ve Spojených státech, kde nezaměstnanost vzrostla navzdory poměrně solidnímu ekonomickému růstu. Mohlo by to být známkou toho, že AI již začíná ovlivňovat americkou ekonomiku? (Přínosy AI se samozřejmě mohou projevovat kdekoli na světě.)</w:t>
      </w:r>
    </w:p>
    <w:p w14:paraId="35DCBDBB" w14:textId="77777777" w:rsidR="001A50BF" w:rsidRPr="001A50BF" w:rsidRDefault="001A50BF" w:rsidP="001A50BF">
      <w:pPr>
        <w:spacing w:line="360" w:lineRule="auto"/>
        <w:jc w:val="both"/>
        <w:rPr>
          <w:rFonts w:ascii="Invesco Interstate Light" w:eastAsia="MS Mincho" w:hAnsi="Invesco Interstate Light"/>
          <w:sz w:val="22"/>
          <w:szCs w:val="22"/>
          <w:lang w:eastAsia="ja-JP"/>
        </w:rPr>
      </w:pPr>
    </w:p>
    <w:p w14:paraId="02231C71" w14:textId="77777777" w:rsidR="001A50BF" w:rsidRDefault="001A50BF" w:rsidP="001A50BF">
      <w:pPr>
        <w:spacing w:line="360" w:lineRule="auto"/>
        <w:jc w:val="both"/>
        <w:rPr>
          <w:rFonts w:ascii="Invesco Interstate Light" w:eastAsia="MS Mincho" w:hAnsi="Invesco Interstate Light"/>
          <w:sz w:val="22"/>
          <w:szCs w:val="22"/>
          <w:lang w:eastAsia="ja-JP"/>
        </w:rPr>
      </w:pPr>
      <w:r w:rsidRPr="001A50BF">
        <w:rPr>
          <w:rFonts w:ascii="Invesco Interstate Light" w:eastAsia="MS Mincho" w:hAnsi="Invesco Interstate Light"/>
          <w:sz w:val="22"/>
          <w:szCs w:val="22"/>
          <w:lang w:eastAsia="ja-JP"/>
        </w:rPr>
        <w:t>Tím se dostáváme k produktivitě. Obrázek 1b ukazuje desetiletý anualizovaný růst nejširšího ukazatele produktivity – HDP na obyvatele – v různých ekonomikách. Použit je HDP v amerických dolarech roku 2015, přepočtený podle parity kupní síly (PPP). Čína je z grafu vynechána, protože její růst produktivity byl výrazně vyšší než u ostatních zemí (v posledních letech 5–6 % ročně oproti 9–10 % v období 2007–2014).</w:t>
      </w:r>
    </w:p>
    <w:p w14:paraId="7B53BFFE" w14:textId="77777777" w:rsidR="001A50BF" w:rsidRDefault="001A50BF" w:rsidP="001A50BF">
      <w:pPr>
        <w:spacing w:line="360" w:lineRule="auto"/>
        <w:jc w:val="both"/>
        <w:rPr>
          <w:rFonts w:ascii="Invesco Interstate Light" w:eastAsia="MS Mincho" w:hAnsi="Invesco Interstate Light"/>
          <w:sz w:val="22"/>
          <w:szCs w:val="22"/>
          <w:lang w:eastAsia="ja-JP"/>
        </w:rPr>
      </w:pPr>
    </w:p>
    <w:p w14:paraId="3CA74BDC" w14:textId="5BFB9820" w:rsidR="001A50BF" w:rsidRDefault="001A50BF" w:rsidP="001A50BF">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noProof/>
          <w:sz w:val="22"/>
          <w:szCs w:val="22"/>
          <w:lang w:eastAsia="ja-JP"/>
        </w:rPr>
        <w:drawing>
          <wp:inline distT="0" distB="0" distL="0" distR="0" wp14:anchorId="5E07F417" wp14:editId="72FBEF28">
            <wp:extent cx="6108065" cy="2749550"/>
            <wp:effectExtent l="0" t="0" r="6985" b="0"/>
            <wp:docPr id="66141996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419961" name="Obrázek 661419961"/>
                    <pic:cNvPicPr/>
                  </pic:nvPicPr>
                  <pic:blipFill>
                    <a:blip r:embed="rId11">
                      <a:extLst>
                        <a:ext uri="{28A0092B-C50C-407E-A947-70E740481C1C}">
                          <a14:useLocalDpi xmlns:a14="http://schemas.microsoft.com/office/drawing/2010/main" val="0"/>
                        </a:ext>
                      </a:extLst>
                    </a:blip>
                    <a:stretch>
                      <a:fillRect/>
                    </a:stretch>
                  </pic:blipFill>
                  <pic:spPr>
                    <a:xfrm>
                      <a:off x="0" y="0"/>
                      <a:ext cx="6108065" cy="2749550"/>
                    </a:xfrm>
                    <a:prstGeom prst="rect">
                      <a:avLst/>
                    </a:prstGeom>
                  </pic:spPr>
                </pic:pic>
              </a:graphicData>
            </a:graphic>
          </wp:inline>
        </w:drawing>
      </w:r>
    </w:p>
    <w:p w14:paraId="79CD452C" w14:textId="77777777" w:rsidR="001A50BF" w:rsidRPr="001A50BF" w:rsidRDefault="001A50BF" w:rsidP="001A50BF">
      <w:pPr>
        <w:spacing w:line="360" w:lineRule="auto"/>
        <w:jc w:val="both"/>
        <w:rPr>
          <w:rFonts w:ascii="Invesco Interstate Light" w:eastAsia="MS Mincho" w:hAnsi="Invesco Interstate Light"/>
          <w:lang w:eastAsia="ja-JP"/>
        </w:rPr>
      </w:pPr>
      <w:r w:rsidRPr="001A50BF">
        <w:rPr>
          <w:rFonts w:ascii="Invesco Interstate Light" w:eastAsia="MS Mincho" w:hAnsi="Invesco Interstate Light"/>
          <w:lang w:eastAsia="ja-JP"/>
        </w:rPr>
        <w:t xml:space="preserve">Zdroj: </w:t>
      </w:r>
      <w:proofErr w:type="spellStart"/>
      <w:r w:rsidRPr="001A50BF">
        <w:rPr>
          <w:rFonts w:ascii="Invesco Interstate Light" w:eastAsia="MS Mincho" w:hAnsi="Invesco Interstate Light"/>
          <w:lang w:eastAsia="ja-JP"/>
        </w:rPr>
        <w:t>Invesco</w:t>
      </w:r>
      <w:proofErr w:type="spellEnd"/>
    </w:p>
    <w:p w14:paraId="671A5F77" w14:textId="77777777" w:rsidR="001A50BF" w:rsidRDefault="001A50BF" w:rsidP="001A50BF">
      <w:pPr>
        <w:spacing w:line="360" w:lineRule="auto"/>
        <w:jc w:val="both"/>
        <w:rPr>
          <w:rFonts w:ascii="Invesco Interstate Light" w:eastAsia="MS Mincho" w:hAnsi="Invesco Interstate Light"/>
          <w:sz w:val="22"/>
          <w:szCs w:val="22"/>
          <w:lang w:eastAsia="ja-JP"/>
        </w:rPr>
      </w:pPr>
    </w:p>
    <w:p w14:paraId="4B64CEBA" w14:textId="77777777" w:rsidR="001A50BF" w:rsidRPr="001A50BF" w:rsidRDefault="001A50BF" w:rsidP="001A50BF">
      <w:pPr>
        <w:spacing w:line="360" w:lineRule="auto"/>
        <w:jc w:val="both"/>
        <w:rPr>
          <w:rFonts w:ascii="Invesco Interstate Light" w:eastAsia="MS Mincho" w:hAnsi="Invesco Interstate Light"/>
          <w:sz w:val="22"/>
          <w:szCs w:val="22"/>
          <w:lang w:eastAsia="ja-JP"/>
        </w:rPr>
      </w:pPr>
    </w:p>
    <w:p w14:paraId="1806D7E5" w14:textId="77777777" w:rsidR="001A50BF" w:rsidRPr="001A50BF" w:rsidRDefault="001A50BF" w:rsidP="001A50BF">
      <w:pPr>
        <w:spacing w:line="360" w:lineRule="auto"/>
        <w:jc w:val="both"/>
        <w:rPr>
          <w:rFonts w:ascii="Invesco Interstate Light" w:eastAsia="MS Mincho" w:hAnsi="Invesco Interstate Light"/>
          <w:sz w:val="22"/>
          <w:szCs w:val="22"/>
          <w:lang w:eastAsia="ja-JP"/>
        </w:rPr>
      </w:pPr>
      <w:r w:rsidRPr="001A50BF">
        <w:rPr>
          <w:rFonts w:ascii="Invesco Interstate Light" w:eastAsia="MS Mincho" w:hAnsi="Invesco Interstate Light"/>
          <w:sz w:val="22"/>
          <w:szCs w:val="22"/>
          <w:lang w:eastAsia="ja-JP"/>
        </w:rPr>
        <w:t>Z tohoto grafu vyplývá, že růst produktivity v USA je od pandemie vyšší než ve většině ostatních ekonomik, neexistují však jasné důkazy o jeho zrychlování. Naopak mimo Spojené státy se zdá být situace spíše opačná.</w:t>
      </w:r>
    </w:p>
    <w:p w14:paraId="5995328D" w14:textId="77777777" w:rsidR="001A50BF" w:rsidRDefault="001A50BF" w:rsidP="001A50BF">
      <w:pPr>
        <w:spacing w:line="360" w:lineRule="auto"/>
        <w:jc w:val="both"/>
        <w:rPr>
          <w:rFonts w:ascii="Invesco Interstate Light" w:eastAsia="MS Mincho" w:hAnsi="Invesco Interstate Light"/>
          <w:sz w:val="22"/>
          <w:szCs w:val="22"/>
          <w:lang w:eastAsia="ja-JP"/>
        </w:rPr>
      </w:pPr>
      <w:r w:rsidRPr="001A50BF">
        <w:rPr>
          <w:rFonts w:ascii="Invesco Interstate Light" w:eastAsia="MS Mincho" w:hAnsi="Invesco Interstate Light"/>
          <w:sz w:val="22"/>
          <w:szCs w:val="22"/>
          <w:lang w:eastAsia="ja-JP"/>
        </w:rPr>
        <w:lastRenderedPageBreak/>
        <w:t>Vypadá tedy, že neexistují přesvědčivé důkazy o tom, že by se produktivita v posledních letech výrazně zrychlovala. U dat v uvedeném grafu však existují dva problémy.</w:t>
      </w:r>
    </w:p>
    <w:p w14:paraId="5573F6FD" w14:textId="77777777" w:rsidR="001A50BF" w:rsidRPr="001A50BF" w:rsidRDefault="001A50BF" w:rsidP="001A50BF">
      <w:pPr>
        <w:spacing w:line="360" w:lineRule="auto"/>
        <w:jc w:val="both"/>
        <w:rPr>
          <w:rFonts w:ascii="Invesco Interstate Light" w:eastAsia="MS Mincho" w:hAnsi="Invesco Interstate Light"/>
          <w:sz w:val="22"/>
          <w:szCs w:val="22"/>
          <w:lang w:eastAsia="ja-JP"/>
        </w:rPr>
      </w:pPr>
    </w:p>
    <w:p w14:paraId="4BC12B35" w14:textId="77777777" w:rsidR="001A50BF" w:rsidRPr="001A50BF" w:rsidRDefault="001A50BF" w:rsidP="001A50BF">
      <w:pPr>
        <w:spacing w:line="360" w:lineRule="auto"/>
        <w:jc w:val="both"/>
        <w:rPr>
          <w:rFonts w:ascii="Invesco Interstate Light" w:eastAsia="MS Mincho" w:hAnsi="Invesco Interstate Light"/>
          <w:sz w:val="22"/>
          <w:szCs w:val="22"/>
          <w:lang w:eastAsia="ja-JP"/>
        </w:rPr>
      </w:pPr>
      <w:r w:rsidRPr="001A50BF">
        <w:rPr>
          <w:rFonts w:ascii="Invesco Interstate Light" w:eastAsia="MS Mincho" w:hAnsi="Invesco Interstate Light"/>
          <w:sz w:val="22"/>
          <w:szCs w:val="22"/>
          <w:lang w:eastAsia="ja-JP"/>
        </w:rPr>
        <w:t>Prvním je, že graf zachycuje desetileté anualizované tempo růstu, takže případné nedávné změny se v něm mohou projevit až s určitým zpožděním. Bohužel se závěr nemění ani při použití meziročních temp růstu, která jsou ze své podstaty volatilnější než desetileté ukazatele a zároveň náchylnější k cyklickým výkyvům.</w:t>
      </w:r>
    </w:p>
    <w:p w14:paraId="4CA35DE1" w14:textId="77777777" w:rsidR="001A50BF" w:rsidRDefault="001A50BF" w:rsidP="001A50BF">
      <w:pPr>
        <w:spacing w:line="360" w:lineRule="auto"/>
        <w:jc w:val="both"/>
        <w:rPr>
          <w:rFonts w:ascii="Invesco Interstate Light" w:eastAsia="MS Mincho" w:hAnsi="Invesco Interstate Light"/>
          <w:sz w:val="22"/>
          <w:szCs w:val="22"/>
          <w:lang w:eastAsia="ja-JP"/>
        </w:rPr>
      </w:pPr>
      <w:r w:rsidRPr="001A50BF">
        <w:rPr>
          <w:rFonts w:ascii="Invesco Interstate Light" w:eastAsia="MS Mincho" w:hAnsi="Invesco Interstate Light"/>
          <w:sz w:val="22"/>
          <w:szCs w:val="22"/>
          <w:lang w:eastAsia="ja-JP"/>
        </w:rPr>
        <w:t>Druhý problém spočívá v samotném měřeném ukazateli. HDP představuje ukazatel celé ekonomiky včetně veřejného sektoru a zemědělství, což může zastřít přínosy AI v nezemědělském podnikatelském sektoru. Navíc jmenovatelem u ukazatele HDP na obyvatele je celková populace, nikoli pracovní síla, což může opět zkreslovat skutečný vývoj produktivity práce. HDP na obyvatele je užitečný při hodnocení životní úrovně země, ale pro zachycení produktivity mohou být vhodnější jiné ukazatele.</w:t>
      </w:r>
    </w:p>
    <w:p w14:paraId="43399FCD" w14:textId="77777777" w:rsidR="001A50BF" w:rsidRPr="001A50BF" w:rsidRDefault="001A50BF" w:rsidP="001A50BF">
      <w:pPr>
        <w:spacing w:line="360" w:lineRule="auto"/>
        <w:jc w:val="both"/>
        <w:rPr>
          <w:rFonts w:ascii="Invesco Interstate Light" w:eastAsia="MS Mincho" w:hAnsi="Invesco Interstate Light"/>
          <w:sz w:val="22"/>
          <w:szCs w:val="22"/>
          <w:lang w:eastAsia="ja-JP"/>
        </w:rPr>
      </w:pPr>
    </w:p>
    <w:p w14:paraId="32556179" w14:textId="77777777" w:rsidR="001A50BF" w:rsidRPr="001A50BF" w:rsidRDefault="001A50BF" w:rsidP="001A50BF">
      <w:pPr>
        <w:spacing w:line="360" w:lineRule="auto"/>
        <w:jc w:val="both"/>
        <w:rPr>
          <w:rFonts w:ascii="Invesco Interstate Light" w:eastAsia="MS Mincho" w:hAnsi="Invesco Interstate Light"/>
          <w:sz w:val="22"/>
          <w:szCs w:val="22"/>
          <w:lang w:eastAsia="ja-JP"/>
        </w:rPr>
      </w:pPr>
      <w:r w:rsidRPr="001A50BF">
        <w:rPr>
          <w:rFonts w:ascii="Invesco Interstate Light" w:eastAsia="MS Mincho" w:hAnsi="Invesco Interstate Light"/>
          <w:sz w:val="22"/>
          <w:szCs w:val="22"/>
          <w:lang w:eastAsia="ja-JP"/>
        </w:rPr>
        <w:t>Obrázek 2 ukazuje dvě alternativní měřítka pro americkou ekonomiku: produkci nezemědělského podnikatelského sektoru na pracovníka a produkci tohoto sektoru na odpracovanou hodinu. Tyto ukazatele jsou nejen přesnější než HDP na obyvatele, ale zároveň naznačují, že růst produktivity skutečně zrychluje.</w:t>
      </w:r>
    </w:p>
    <w:p w14:paraId="1089258B" w14:textId="77777777" w:rsidR="001A50BF" w:rsidRDefault="001A50BF" w:rsidP="001A50BF">
      <w:pPr>
        <w:spacing w:line="360" w:lineRule="auto"/>
        <w:jc w:val="both"/>
        <w:rPr>
          <w:rFonts w:ascii="Invesco Interstate Light" w:eastAsia="MS Mincho" w:hAnsi="Invesco Interstate Light"/>
          <w:sz w:val="22"/>
          <w:szCs w:val="22"/>
          <w:lang w:eastAsia="ja-JP"/>
        </w:rPr>
      </w:pPr>
      <w:r w:rsidRPr="001A50BF">
        <w:rPr>
          <w:rFonts w:ascii="Invesco Interstate Light" w:eastAsia="MS Mincho" w:hAnsi="Invesco Interstate Light"/>
          <w:sz w:val="22"/>
          <w:szCs w:val="22"/>
          <w:lang w:eastAsia="ja-JP"/>
        </w:rPr>
        <w:t>Je však třeba zmínit několik důležitých výhrad. Za prvé, produktivita vycházela z nízké srovnávací základny a nedávné zlepšení může představovat spíše návrat k normálu než začátek nového dlouhodobého růstového trendu. Meziroční tempo růstu se od poloviny roku 2023 pohybuje přibližně mezi 2,0 % a 3,5 %, avšak v tomto období dále nezrychluje. Pokud by však tato úroveň přetrvala dalších deset let, desetileté anualizované tempo růstu by se začalo podobat hodnotám z konce 90. let a začátku nového tisíciletí. Právě tehdy mohla být vyšší produktivita důsledkem tehdejší technologické revoluce, včetně masového rozšíření internetu.</w:t>
      </w:r>
    </w:p>
    <w:p w14:paraId="67C35281" w14:textId="77777777" w:rsidR="001A50BF" w:rsidRPr="001A50BF" w:rsidRDefault="001A50BF" w:rsidP="001A50BF">
      <w:pPr>
        <w:spacing w:line="360" w:lineRule="auto"/>
        <w:jc w:val="both"/>
        <w:rPr>
          <w:rFonts w:ascii="Invesco Interstate Light" w:eastAsia="MS Mincho" w:hAnsi="Invesco Interstate Light"/>
          <w:sz w:val="22"/>
          <w:szCs w:val="22"/>
          <w:lang w:eastAsia="ja-JP"/>
        </w:rPr>
      </w:pPr>
    </w:p>
    <w:p w14:paraId="7871FD04" w14:textId="77777777" w:rsidR="001A50BF" w:rsidRDefault="001A50BF" w:rsidP="001A50BF">
      <w:pPr>
        <w:spacing w:line="360" w:lineRule="auto"/>
        <w:jc w:val="both"/>
        <w:rPr>
          <w:rFonts w:ascii="Invesco Interstate Light" w:eastAsia="MS Mincho" w:hAnsi="Invesco Interstate Light"/>
          <w:sz w:val="22"/>
          <w:szCs w:val="22"/>
          <w:lang w:eastAsia="ja-JP"/>
        </w:rPr>
      </w:pPr>
      <w:r w:rsidRPr="001A50BF">
        <w:rPr>
          <w:rFonts w:ascii="Invesco Interstate Light" w:eastAsia="MS Mincho" w:hAnsi="Invesco Interstate Light"/>
          <w:sz w:val="22"/>
          <w:szCs w:val="22"/>
          <w:lang w:eastAsia="ja-JP"/>
        </w:rPr>
        <w:t>Za druhé, nedávný růst produktivity byl doprovázen vyšší inflací. Část tohoto vývoje souvisela s růstem cen energií po ruské invazi na Ukrajinu, podle mého názoru však větší roli sehrála mimořádně uvolněná fiskální a měnová politika v letech 2020 a 2021, která podpořila hospodářské oživení během pandemie. Současný růst produktivity proto může mít výraznou cyklickou složku, na rozdíl od období na přelomu tisíciletí.</w:t>
      </w:r>
    </w:p>
    <w:p w14:paraId="1AA833FE" w14:textId="77777777" w:rsidR="001A50BF" w:rsidRPr="001A50BF" w:rsidRDefault="001A50BF" w:rsidP="001A50BF">
      <w:pPr>
        <w:spacing w:line="360" w:lineRule="auto"/>
        <w:jc w:val="both"/>
        <w:rPr>
          <w:rFonts w:ascii="Invesco Interstate Light" w:eastAsia="MS Mincho" w:hAnsi="Invesco Interstate Light"/>
          <w:sz w:val="22"/>
          <w:szCs w:val="22"/>
          <w:lang w:eastAsia="ja-JP"/>
        </w:rPr>
      </w:pPr>
    </w:p>
    <w:p w14:paraId="48047325" w14:textId="77777777" w:rsidR="001A50BF" w:rsidRDefault="001A50BF" w:rsidP="001A50BF">
      <w:pPr>
        <w:spacing w:line="360" w:lineRule="auto"/>
        <w:jc w:val="both"/>
        <w:rPr>
          <w:rFonts w:ascii="Invesco Interstate Light" w:eastAsia="MS Mincho" w:hAnsi="Invesco Interstate Light"/>
          <w:sz w:val="22"/>
          <w:szCs w:val="22"/>
          <w:lang w:eastAsia="ja-JP"/>
        </w:rPr>
      </w:pPr>
      <w:r w:rsidRPr="001A50BF">
        <w:rPr>
          <w:rFonts w:ascii="Invesco Interstate Light" w:eastAsia="MS Mincho" w:hAnsi="Invesco Interstate Light"/>
          <w:sz w:val="22"/>
          <w:szCs w:val="22"/>
          <w:lang w:eastAsia="ja-JP"/>
        </w:rPr>
        <w:t xml:space="preserve">Podívejme se na další možné známky toho, že AI přináší užitek svým uživatelům. Co nám říkají firemní zisky? Přestože výsledky hospodaření za první čtvrtletí byly silné jak v USA, tak v Evropě, značná část růstu v USA pocházela z technologického a komunikačního sektoru, tedy od společností, které rozvoj AI umožňují, spíše než od jejích uživatelů. V Evropě byly nejsilnější výsledky zaznamenány v energetickém sektoru, což podle </w:t>
      </w:r>
      <w:r w:rsidRPr="001A50BF">
        <w:rPr>
          <w:rFonts w:ascii="Invesco Interstate Light" w:eastAsia="MS Mincho" w:hAnsi="Invesco Interstate Light"/>
          <w:sz w:val="22"/>
          <w:szCs w:val="22"/>
          <w:lang w:eastAsia="ja-JP"/>
        </w:rPr>
        <w:lastRenderedPageBreak/>
        <w:t>mého názoru souvisí více s vysokými cenami energií než s přínosy umělé inteligence. I zde se proto zdá předčasné tvrdit, že uživatelé AI již dosahují trvalých zlepšení produktivity a ziskových marží.</w:t>
      </w:r>
    </w:p>
    <w:p w14:paraId="2D9CC0ED" w14:textId="77777777" w:rsidR="001A50BF" w:rsidRPr="001A50BF" w:rsidRDefault="001A50BF" w:rsidP="001A50BF">
      <w:pPr>
        <w:spacing w:line="360" w:lineRule="auto"/>
        <w:jc w:val="both"/>
        <w:rPr>
          <w:rFonts w:ascii="Invesco Interstate Light" w:eastAsia="MS Mincho" w:hAnsi="Invesco Interstate Light"/>
          <w:sz w:val="22"/>
          <w:szCs w:val="22"/>
          <w:lang w:eastAsia="ja-JP"/>
        </w:rPr>
      </w:pPr>
    </w:p>
    <w:p w14:paraId="6DC23379" w14:textId="77777777" w:rsidR="001A50BF" w:rsidRDefault="001A50BF" w:rsidP="001A50BF">
      <w:pPr>
        <w:spacing w:line="360" w:lineRule="auto"/>
        <w:jc w:val="both"/>
        <w:rPr>
          <w:rFonts w:ascii="Invesco Interstate Light" w:eastAsia="MS Mincho" w:hAnsi="Invesco Interstate Light"/>
          <w:sz w:val="22"/>
          <w:szCs w:val="22"/>
          <w:lang w:eastAsia="ja-JP"/>
        </w:rPr>
      </w:pPr>
      <w:r w:rsidRPr="001A50BF">
        <w:rPr>
          <w:rFonts w:ascii="Invesco Interstate Light" w:eastAsia="MS Mincho" w:hAnsi="Invesco Interstate Light"/>
          <w:sz w:val="22"/>
          <w:szCs w:val="22"/>
          <w:lang w:eastAsia="ja-JP"/>
        </w:rPr>
        <w:t>Celkově lze říci, že existují určité důvody k optimismu, že AI začíná přinášet užitek svým uživatelům. Naznačuje to rostoucí nezaměstnanost v některých zemích, dílčí zlepšení produktivity i silné výsledky firem. Současně však je podle mého názoru příliš brzy na závěr, že uživatelé AI již těží z takových přínosů, které by ospravedlňovaly nedávný prudký růst akcií společností umožňujících rozvoj AI nebo podporovaly očekávání, že se výhody AI rozšíří napříč celým akciovým trhem.</w:t>
      </w:r>
    </w:p>
    <w:p w14:paraId="572257CA" w14:textId="0F7C3802" w:rsidR="001A50BF" w:rsidRDefault="001A50BF" w:rsidP="001A50BF">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noProof/>
          <w:sz w:val="22"/>
          <w:szCs w:val="22"/>
          <w:lang w:eastAsia="ja-JP"/>
        </w:rPr>
        <w:drawing>
          <wp:inline distT="0" distB="0" distL="0" distR="0" wp14:anchorId="2B7D67B7" wp14:editId="6CB46288">
            <wp:extent cx="6108065" cy="3079115"/>
            <wp:effectExtent l="0" t="0" r="6985" b="6985"/>
            <wp:docPr id="61609015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90158" name="Obrázek 616090158"/>
                    <pic:cNvPicPr/>
                  </pic:nvPicPr>
                  <pic:blipFill>
                    <a:blip r:embed="rId12">
                      <a:extLst>
                        <a:ext uri="{28A0092B-C50C-407E-A947-70E740481C1C}">
                          <a14:useLocalDpi xmlns:a14="http://schemas.microsoft.com/office/drawing/2010/main" val="0"/>
                        </a:ext>
                      </a:extLst>
                    </a:blip>
                    <a:stretch>
                      <a:fillRect/>
                    </a:stretch>
                  </pic:blipFill>
                  <pic:spPr>
                    <a:xfrm>
                      <a:off x="0" y="0"/>
                      <a:ext cx="6108065" cy="3079115"/>
                    </a:xfrm>
                    <a:prstGeom prst="rect">
                      <a:avLst/>
                    </a:prstGeom>
                  </pic:spPr>
                </pic:pic>
              </a:graphicData>
            </a:graphic>
          </wp:inline>
        </w:drawing>
      </w:r>
    </w:p>
    <w:p w14:paraId="5BEA4CBB" w14:textId="77777777" w:rsidR="001A50BF" w:rsidRPr="001A50BF" w:rsidRDefault="001A50BF" w:rsidP="001A50BF">
      <w:pPr>
        <w:spacing w:line="360" w:lineRule="auto"/>
        <w:jc w:val="both"/>
        <w:rPr>
          <w:rFonts w:ascii="Invesco Interstate Light" w:eastAsia="MS Mincho" w:hAnsi="Invesco Interstate Light"/>
          <w:lang w:eastAsia="ja-JP"/>
        </w:rPr>
      </w:pPr>
      <w:r w:rsidRPr="001A50BF">
        <w:rPr>
          <w:rFonts w:ascii="Invesco Interstate Light" w:eastAsia="MS Mincho" w:hAnsi="Invesco Interstate Light"/>
          <w:lang w:eastAsia="ja-JP"/>
        </w:rPr>
        <w:t xml:space="preserve">Zdroj: </w:t>
      </w:r>
      <w:proofErr w:type="spellStart"/>
      <w:r w:rsidRPr="001A50BF">
        <w:rPr>
          <w:rFonts w:ascii="Invesco Interstate Light" w:eastAsia="MS Mincho" w:hAnsi="Invesco Interstate Light"/>
          <w:lang w:eastAsia="ja-JP"/>
        </w:rPr>
        <w:t>Invesco</w:t>
      </w:r>
      <w:proofErr w:type="spellEnd"/>
    </w:p>
    <w:p w14:paraId="0F8AD3C1" w14:textId="77777777" w:rsidR="001A50BF" w:rsidRDefault="001A50BF" w:rsidP="001A50BF">
      <w:pPr>
        <w:spacing w:line="360" w:lineRule="auto"/>
        <w:jc w:val="both"/>
        <w:rPr>
          <w:rFonts w:ascii="Invesco Interstate Light" w:eastAsia="MS Mincho" w:hAnsi="Invesco Interstate Light"/>
          <w:sz w:val="22"/>
          <w:szCs w:val="22"/>
          <w:lang w:eastAsia="ja-JP"/>
        </w:rPr>
      </w:pPr>
    </w:p>
    <w:p w14:paraId="6EE58596" w14:textId="77777777" w:rsidR="001A50BF" w:rsidRPr="001A50BF" w:rsidRDefault="001A50BF" w:rsidP="001A50BF">
      <w:pPr>
        <w:spacing w:line="360" w:lineRule="auto"/>
        <w:jc w:val="both"/>
        <w:rPr>
          <w:rFonts w:ascii="Invesco Interstate Light" w:eastAsia="MS Mincho" w:hAnsi="Invesco Interstate Light"/>
          <w:sz w:val="22"/>
          <w:szCs w:val="22"/>
          <w:lang w:eastAsia="ja-JP"/>
        </w:rPr>
      </w:pPr>
    </w:p>
    <w:p w14:paraId="2A1A2F0F" w14:textId="52E3AD3B" w:rsidR="001A50BF" w:rsidRPr="001A50BF" w:rsidRDefault="001A50BF" w:rsidP="001A50BF">
      <w:pPr>
        <w:spacing w:line="360" w:lineRule="auto"/>
        <w:jc w:val="both"/>
        <w:rPr>
          <w:rFonts w:ascii="Invesco Interstate Light" w:eastAsia="MS Mincho" w:hAnsi="Invesco Interstate Light"/>
          <w:sz w:val="22"/>
          <w:szCs w:val="22"/>
          <w:lang w:eastAsia="ja-JP"/>
        </w:rPr>
      </w:pPr>
      <w:r w:rsidRPr="001A50BF">
        <w:rPr>
          <w:rFonts w:ascii="Invesco Interstate Light" w:eastAsia="MS Mincho" w:hAnsi="Invesco Interstate Light"/>
          <w:i/>
          <w:iCs/>
          <w:sz w:val="22"/>
          <w:szCs w:val="22"/>
          <w:lang w:eastAsia="ja-JP"/>
        </w:rPr>
        <w:t>Veškerá data jsou k 29. květnu 2026, není-li uvedeno jinak.</w:t>
      </w:r>
    </w:p>
    <w:p w14:paraId="447A1FCC" w14:textId="0EF8BD99" w:rsidR="00F0429B" w:rsidRDefault="001A50BF" w:rsidP="00F0429B">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noProof/>
          <w:sz w:val="22"/>
          <w:szCs w:val="22"/>
          <w:lang w:eastAsia="ja-JP"/>
        </w:rPr>
        <w:lastRenderedPageBreak/>
        <w:drawing>
          <wp:inline distT="0" distB="0" distL="0" distR="0" wp14:anchorId="778E452F" wp14:editId="3DCFE896">
            <wp:extent cx="4533900" cy="5768340"/>
            <wp:effectExtent l="0" t="0" r="0" b="3810"/>
            <wp:docPr id="63475129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51299" name="Obrázek 634751299"/>
                    <pic:cNvPicPr/>
                  </pic:nvPicPr>
                  <pic:blipFill>
                    <a:blip r:embed="rId13">
                      <a:extLst>
                        <a:ext uri="{28A0092B-C50C-407E-A947-70E740481C1C}">
                          <a14:useLocalDpi xmlns:a14="http://schemas.microsoft.com/office/drawing/2010/main" val="0"/>
                        </a:ext>
                      </a:extLst>
                    </a:blip>
                    <a:stretch>
                      <a:fillRect/>
                    </a:stretch>
                  </pic:blipFill>
                  <pic:spPr>
                    <a:xfrm>
                      <a:off x="0" y="0"/>
                      <a:ext cx="4533900" cy="5768340"/>
                    </a:xfrm>
                    <a:prstGeom prst="rect">
                      <a:avLst/>
                    </a:prstGeom>
                  </pic:spPr>
                </pic:pic>
              </a:graphicData>
            </a:graphic>
          </wp:inline>
        </w:drawing>
      </w:r>
    </w:p>
    <w:p w14:paraId="6CE8BB57" w14:textId="0379A134" w:rsidR="001A50BF" w:rsidRPr="001A50BF" w:rsidRDefault="001A50BF" w:rsidP="00F0429B">
      <w:pPr>
        <w:spacing w:line="360" w:lineRule="auto"/>
        <w:jc w:val="both"/>
        <w:rPr>
          <w:rFonts w:ascii="Invesco Interstate Light" w:eastAsia="MS Mincho" w:hAnsi="Invesco Interstate Light"/>
          <w:lang w:eastAsia="ja-JP"/>
        </w:rPr>
      </w:pPr>
      <w:r w:rsidRPr="001A50BF">
        <w:rPr>
          <w:rFonts w:ascii="Invesco Interstate Light" w:eastAsia="MS Mincho" w:hAnsi="Invesco Interstate Light"/>
          <w:lang w:eastAsia="ja-JP"/>
        </w:rPr>
        <w:t xml:space="preserve">Zdroj: </w:t>
      </w:r>
      <w:proofErr w:type="spellStart"/>
      <w:r w:rsidRPr="001A50BF">
        <w:rPr>
          <w:rFonts w:ascii="Invesco Interstate Light" w:eastAsia="MS Mincho" w:hAnsi="Invesco Interstate Light"/>
          <w:lang w:eastAsia="ja-JP"/>
        </w:rPr>
        <w:t>Invesco</w:t>
      </w:r>
      <w:proofErr w:type="spellEnd"/>
    </w:p>
    <w:p w14:paraId="5100DC2D" w14:textId="3967FC48" w:rsidR="001A50BF" w:rsidRDefault="001A50BF" w:rsidP="00F0429B">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noProof/>
          <w:sz w:val="22"/>
          <w:szCs w:val="22"/>
          <w:lang w:eastAsia="ja-JP"/>
        </w:rPr>
        <w:lastRenderedPageBreak/>
        <w:drawing>
          <wp:inline distT="0" distB="0" distL="0" distR="0" wp14:anchorId="65463AEF" wp14:editId="59C8E320">
            <wp:extent cx="5356860" cy="3855720"/>
            <wp:effectExtent l="0" t="0" r="0" b="0"/>
            <wp:docPr id="1373447528"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47528" name="Obrázek 1373447528"/>
                    <pic:cNvPicPr/>
                  </pic:nvPicPr>
                  <pic:blipFill>
                    <a:blip r:embed="rId14">
                      <a:extLst>
                        <a:ext uri="{28A0092B-C50C-407E-A947-70E740481C1C}">
                          <a14:useLocalDpi xmlns:a14="http://schemas.microsoft.com/office/drawing/2010/main" val="0"/>
                        </a:ext>
                      </a:extLst>
                    </a:blip>
                    <a:stretch>
                      <a:fillRect/>
                    </a:stretch>
                  </pic:blipFill>
                  <pic:spPr>
                    <a:xfrm>
                      <a:off x="0" y="0"/>
                      <a:ext cx="5356860" cy="3855720"/>
                    </a:xfrm>
                    <a:prstGeom prst="rect">
                      <a:avLst/>
                    </a:prstGeom>
                  </pic:spPr>
                </pic:pic>
              </a:graphicData>
            </a:graphic>
          </wp:inline>
        </w:drawing>
      </w:r>
    </w:p>
    <w:p w14:paraId="23020111" w14:textId="77777777" w:rsidR="001A50BF" w:rsidRPr="001A50BF" w:rsidRDefault="001A50BF" w:rsidP="001A50BF">
      <w:pPr>
        <w:spacing w:line="360" w:lineRule="auto"/>
        <w:jc w:val="both"/>
        <w:rPr>
          <w:rFonts w:ascii="Invesco Interstate Light" w:eastAsia="MS Mincho" w:hAnsi="Invesco Interstate Light"/>
          <w:lang w:eastAsia="ja-JP"/>
        </w:rPr>
      </w:pPr>
      <w:r w:rsidRPr="001A50BF">
        <w:rPr>
          <w:rFonts w:ascii="Invesco Interstate Light" w:eastAsia="MS Mincho" w:hAnsi="Invesco Interstate Light"/>
          <w:lang w:eastAsia="ja-JP"/>
        </w:rPr>
        <w:t xml:space="preserve">Zdroj: </w:t>
      </w:r>
      <w:proofErr w:type="spellStart"/>
      <w:r w:rsidRPr="001A50BF">
        <w:rPr>
          <w:rFonts w:ascii="Invesco Interstate Light" w:eastAsia="MS Mincho" w:hAnsi="Invesco Interstate Light"/>
          <w:lang w:eastAsia="ja-JP"/>
        </w:rPr>
        <w:t>Invesco</w:t>
      </w:r>
      <w:proofErr w:type="spellEnd"/>
    </w:p>
    <w:p w14:paraId="385EAC3A" w14:textId="77777777" w:rsidR="001A50BF" w:rsidRDefault="001A50BF" w:rsidP="00F0429B">
      <w:pPr>
        <w:spacing w:line="360" w:lineRule="auto"/>
        <w:jc w:val="both"/>
        <w:rPr>
          <w:rFonts w:ascii="Invesco Interstate Light" w:eastAsia="MS Mincho" w:hAnsi="Invesco Interstate Light"/>
          <w:sz w:val="22"/>
          <w:szCs w:val="22"/>
          <w:lang w:eastAsia="ja-JP"/>
        </w:rPr>
      </w:pPr>
    </w:p>
    <w:p w14:paraId="3B0BEAC1" w14:textId="6BFD7EB2" w:rsidR="001A50BF" w:rsidRDefault="001A50BF" w:rsidP="00F0429B">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noProof/>
          <w:sz w:val="22"/>
          <w:szCs w:val="22"/>
          <w:lang w:eastAsia="ja-JP"/>
        </w:rPr>
        <w:lastRenderedPageBreak/>
        <w:drawing>
          <wp:inline distT="0" distB="0" distL="0" distR="0" wp14:anchorId="76F26D18" wp14:editId="063C7DFB">
            <wp:extent cx="5349240" cy="5273040"/>
            <wp:effectExtent l="0" t="0" r="3810" b="3810"/>
            <wp:docPr id="35565141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651412" name="Obrázek 355651412"/>
                    <pic:cNvPicPr/>
                  </pic:nvPicPr>
                  <pic:blipFill>
                    <a:blip r:embed="rId15">
                      <a:extLst>
                        <a:ext uri="{28A0092B-C50C-407E-A947-70E740481C1C}">
                          <a14:useLocalDpi xmlns:a14="http://schemas.microsoft.com/office/drawing/2010/main" val="0"/>
                        </a:ext>
                      </a:extLst>
                    </a:blip>
                    <a:stretch>
                      <a:fillRect/>
                    </a:stretch>
                  </pic:blipFill>
                  <pic:spPr>
                    <a:xfrm>
                      <a:off x="0" y="0"/>
                      <a:ext cx="5349240" cy="5273040"/>
                    </a:xfrm>
                    <a:prstGeom prst="rect">
                      <a:avLst/>
                    </a:prstGeom>
                  </pic:spPr>
                </pic:pic>
              </a:graphicData>
            </a:graphic>
          </wp:inline>
        </w:drawing>
      </w:r>
    </w:p>
    <w:p w14:paraId="0037AFF7" w14:textId="77777777" w:rsidR="001A50BF" w:rsidRPr="001A50BF" w:rsidRDefault="001A50BF" w:rsidP="001A50BF">
      <w:pPr>
        <w:spacing w:line="360" w:lineRule="auto"/>
        <w:jc w:val="both"/>
        <w:rPr>
          <w:rFonts w:ascii="Invesco Interstate Light" w:eastAsia="MS Mincho" w:hAnsi="Invesco Interstate Light"/>
          <w:lang w:eastAsia="ja-JP"/>
        </w:rPr>
      </w:pPr>
      <w:r w:rsidRPr="001A50BF">
        <w:rPr>
          <w:rFonts w:ascii="Invesco Interstate Light" w:eastAsia="MS Mincho" w:hAnsi="Invesco Interstate Light"/>
          <w:lang w:eastAsia="ja-JP"/>
        </w:rPr>
        <w:t xml:space="preserve">Zdroj: </w:t>
      </w:r>
      <w:proofErr w:type="spellStart"/>
      <w:r w:rsidRPr="001A50BF">
        <w:rPr>
          <w:rFonts w:ascii="Invesco Interstate Light" w:eastAsia="MS Mincho" w:hAnsi="Invesco Interstate Light"/>
          <w:lang w:eastAsia="ja-JP"/>
        </w:rPr>
        <w:t>Invesco</w:t>
      </w:r>
      <w:proofErr w:type="spellEnd"/>
    </w:p>
    <w:p w14:paraId="403D06B9" w14:textId="77777777" w:rsidR="001A50BF" w:rsidRDefault="001A50BF" w:rsidP="00F0429B">
      <w:pPr>
        <w:spacing w:line="360" w:lineRule="auto"/>
        <w:jc w:val="both"/>
        <w:rPr>
          <w:rFonts w:ascii="Invesco Interstate Light" w:eastAsia="MS Mincho" w:hAnsi="Invesco Interstate Light"/>
          <w:sz w:val="22"/>
          <w:szCs w:val="22"/>
          <w:lang w:eastAsia="ja-JP"/>
        </w:rPr>
      </w:pPr>
    </w:p>
    <w:p w14:paraId="42DB33AC" w14:textId="151EDBC2" w:rsidR="001A50BF" w:rsidRDefault="001A50BF" w:rsidP="00F0429B">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noProof/>
          <w:sz w:val="22"/>
          <w:szCs w:val="22"/>
          <w:lang w:eastAsia="ja-JP"/>
        </w:rPr>
        <w:lastRenderedPageBreak/>
        <w:drawing>
          <wp:inline distT="0" distB="0" distL="0" distR="0" wp14:anchorId="5BE14DC2" wp14:editId="211CAEF3">
            <wp:extent cx="4305300" cy="5760720"/>
            <wp:effectExtent l="0" t="0" r="0" b="0"/>
            <wp:docPr id="161379877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798771" name="Obrázek 1613798771"/>
                    <pic:cNvPicPr/>
                  </pic:nvPicPr>
                  <pic:blipFill>
                    <a:blip r:embed="rId16">
                      <a:extLst>
                        <a:ext uri="{28A0092B-C50C-407E-A947-70E740481C1C}">
                          <a14:useLocalDpi xmlns:a14="http://schemas.microsoft.com/office/drawing/2010/main" val="0"/>
                        </a:ext>
                      </a:extLst>
                    </a:blip>
                    <a:stretch>
                      <a:fillRect/>
                    </a:stretch>
                  </pic:blipFill>
                  <pic:spPr>
                    <a:xfrm>
                      <a:off x="0" y="0"/>
                      <a:ext cx="4305300" cy="5760720"/>
                    </a:xfrm>
                    <a:prstGeom prst="rect">
                      <a:avLst/>
                    </a:prstGeom>
                  </pic:spPr>
                </pic:pic>
              </a:graphicData>
            </a:graphic>
          </wp:inline>
        </w:drawing>
      </w:r>
    </w:p>
    <w:p w14:paraId="365C4CDA" w14:textId="77777777" w:rsidR="001A50BF" w:rsidRPr="001A50BF" w:rsidRDefault="001A50BF" w:rsidP="001A50BF">
      <w:pPr>
        <w:spacing w:line="360" w:lineRule="auto"/>
        <w:jc w:val="both"/>
        <w:rPr>
          <w:rFonts w:ascii="Invesco Interstate Light" w:eastAsia="MS Mincho" w:hAnsi="Invesco Interstate Light"/>
          <w:lang w:eastAsia="ja-JP"/>
        </w:rPr>
      </w:pPr>
      <w:r w:rsidRPr="001A50BF">
        <w:rPr>
          <w:rFonts w:ascii="Invesco Interstate Light" w:eastAsia="MS Mincho" w:hAnsi="Invesco Interstate Light"/>
          <w:lang w:eastAsia="ja-JP"/>
        </w:rPr>
        <w:t xml:space="preserve">Zdroj: </w:t>
      </w:r>
      <w:proofErr w:type="spellStart"/>
      <w:r w:rsidRPr="001A50BF">
        <w:rPr>
          <w:rFonts w:ascii="Invesco Interstate Light" w:eastAsia="MS Mincho" w:hAnsi="Invesco Interstate Light"/>
          <w:lang w:eastAsia="ja-JP"/>
        </w:rPr>
        <w:t>Invesco</w:t>
      </w:r>
      <w:proofErr w:type="spellEnd"/>
    </w:p>
    <w:p w14:paraId="0FD34074" w14:textId="77777777" w:rsidR="001A50BF" w:rsidRDefault="001A50BF" w:rsidP="00F0429B">
      <w:pPr>
        <w:spacing w:line="360" w:lineRule="auto"/>
        <w:jc w:val="both"/>
        <w:rPr>
          <w:rFonts w:ascii="Invesco Interstate Light" w:eastAsia="MS Mincho" w:hAnsi="Invesco Interstate Light"/>
          <w:sz w:val="22"/>
          <w:szCs w:val="22"/>
          <w:lang w:eastAsia="ja-JP"/>
        </w:rPr>
      </w:pPr>
    </w:p>
    <w:p w14:paraId="48AAF259" w14:textId="2822D573" w:rsidR="001A50BF" w:rsidRDefault="001A50BF" w:rsidP="00F0429B">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noProof/>
          <w:sz w:val="22"/>
          <w:szCs w:val="22"/>
          <w:lang w:eastAsia="ja-JP"/>
        </w:rPr>
        <w:lastRenderedPageBreak/>
        <w:drawing>
          <wp:inline distT="0" distB="0" distL="0" distR="0" wp14:anchorId="5B63702C" wp14:editId="64610B3F">
            <wp:extent cx="4472940" cy="3314700"/>
            <wp:effectExtent l="0" t="0" r="3810" b="0"/>
            <wp:docPr id="437228860"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28860" name="Obrázek 437228860"/>
                    <pic:cNvPicPr/>
                  </pic:nvPicPr>
                  <pic:blipFill>
                    <a:blip r:embed="rId17">
                      <a:extLst>
                        <a:ext uri="{28A0092B-C50C-407E-A947-70E740481C1C}">
                          <a14:useLocalDpi xmlns:a14="http://schemas.microsoft.com/office/drawing/2010/main" val="0"/>
                        </a:ext>
                      </a:extLst>
                    </a:blip>
                    <a:stretch>
                      <a:fillRect/>
                    </a:stretch>
                  </pic:blipFill>
                  <pic:spPr>
                    <a:xfrm>
                      <a:off x="0" y="0"/>
                      <a:ext cx="4472940" cy="3314700"/>
                    </a:xfrm>
                    <a:prstGeom prst="rect">
                      <a:avLst/>
                    </a:prstGeom>
                  </pic:spPr>
                </pic:pic>
              </a:graphicData>
            </a:graphic>
          </wp:inline>
        </w:drawing>
      </w:r>
    </w:p>
    <w:p w14:paraId="6E965352" w14:textId="64CD080C" w:rsidR="001A50BF" w:rsidRPr="001A50BF" w:rsidRDefault="001A50BF" w:rsidP="00F0429B">
      <w:pPr>
        <w:spacing w:line="360" w:lineRule="auto"/>
        <w:jc w:val="both"/>
        <w:rPr>
          <w:rFonts w:ascii="Invesco Interstate Light" w:eastAsia="MS Mincho" w:hAnsi="Invesco Interstate Light"/>
          <w:lang w:eastAsia="ja-JP"/>
        </w:rPr>
      </w:pPr>
      <w:r w:rsidRPr="001A50BF">
        <w:rPr>
          <w:rFonts w:ascii="Invesco Interstate Light" w:eastAsia="MS Mincho" w:hAnsi="Invesco Interstate Light"/>
          <w:lang w:eastAsia="ja-JP"/>
        </w:rPr>
        <w:t xml:space="preserve">Zdroj: </w:t>
      </w:r>
      <w:proofErr w:type="spellStart"/>
      <w:r w:rsidRPr="001A50BF">
        <w:rPr>
          <w:rFonts w:ascii="Invesco Interstate Light" w:eastAsia="MS Mincho" w:hAnsi="Invesco Interstate Light"/>
          <w:lang w:eastAsia="ja-JP"/>
        </w:rPr>
        <w:t>Invesco</w:t>
      </w:r>
      <w:proofErr w:type="spellEnd"/>
    </w:p>
    <w:p w14:paraId="1CE8D2A7" w14:textId="77777777" w:rsidR="00D67D74" w:rsidRDefault="00D67D74" w:rsidP="00263C5E">
      <w:pPr>
        <w:spacing w:line="360" w:lineRule="auto"/>
        <w:jc w:val="both"/>
        <w:rPr>
          <w:rFonts w:ascii="Invesco Interstate Light" w:hAnsi="Invesco Interstate Light"/>
          <w:b/>
          <w:bCs/>
          <w:sz w:val="22"/>
          <w:szCs w:val="22"/>
        </w:rPr>
      </w:pPr>
    </w:p>
    <w:p w14:paraId="7BF77D56" w14:textId="35CD37F7" w:rsidR="00497B07" w:rsidRPr="00B96402" w:rsidRDefault="4E481D2D" w:rsidP="00263C5E">
      <w:pPr>
        <w:spacing w:line="360" w:lineRule="auto"/>
        <w:jc w:val="both"/>
        <w:rPr>
          <w:rFonts w:ascii="Invesco Interstate Light" w:eastAsia="MS Mincho" w:hAnsi="Invesco Interstate Light"/>
          <w:sz w:val="22"/>
          <w:szCs w:val="22"/>
          <w:lang w:val="de-DE" w:eastAsia="ja-JP"/>
        </w:rPr>
      </w:pPr>
      <w:r w:rsidRPr="00654055">
        <w:rPr>
          <w:rFonts w:ascii="Invesco Interstate Light" w:hAnsi="Invesco Interstate Light"/>
          <w:b/>
          <w:bCs/>
          <w:sz w:val="22"/>
          <w:szCs w:val="22"/>
        </w:rPr>
        <w:t xml:space="preserve">O společnosti </w:t>
      </w:r>
      <w:proofErr w:type="spellStart"/>
      <w:r w:rsidRPr="00654055">
        <w:rPr>
          <w:rFonts w:ascii="Invesco Interstate Light" w:hAnsi="Invesco Interstate Light"/>
          <w:b/>
          <w:bCs/>
          <w:sz w:val="22"/>
          <w:szCs w:val="22"/>
        </w:rPr>
        <w:t>Invesco</w:t>
      </w:r>
      <w:proofErr w:type="spellEnd"/>
    </w:p>
    <w:p w14:paraId="24C71C80" w14:textId="77777777" w:rsidR="008F44AF" w:rsidRPr="00654055" w:rsidRDefault="008F44AF" w:rsidP="008F44AF">
      <w:pPr>
        <w:autoSpaceDE w:val="0"/>
        <w:autoSpaceDN w:val="0"/>
        <w:adjustRightInd w:val="0"/>
        <w:spacing w:line="276" w:lineRule="auto"/>
        <w:rPr>
          <w:rFonts w:ascii="Invesco Interstate Light" w:hAnsi="Invesco Interstate Light"/>
          <w:sz w:val="22"/>
          <w:szCs w:val="22"/>
        </w:rPr>
      </w:pPr>
    </w:p>
    <w:p w14:paraId="059D325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Österreich</w:t>
      </w:r>
      <w:proofErr w:type="spellEnd"/>
      <w:r w:rsidRPr="000E12B4">
        <w:rPr>
          <w:rFonts w:ascii="Invesco Interstate Light" w:hAnsi="Invesco Interstate Light"/>
          <w:sz w:val="22"/>
          <w:szCs w:val="22"/>
        </w:rPr>
        <w:t xml:space="preserve"> – pobočka pobočky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Pr>
          <w:rFonts w:ascii="Invesco Interstate Light" w:hAnsi="Invesco Interstate Light"/>
          <w:sz w:val="22"/>
          <w:szCs w:val="22"/>
        </w:rPr>
        <w:t xml:space="preserve"> </w:t>
      </w:r>
      <w:r w:rsidRPr="002231C5">
        <w:rPr>
          <w:rFonts w:ascii="Invesco Interstate Light" w:hAnsi="Invesco Interstate Light" w:cs="Arial"/>
          <w:sz w:val="22"/>
          <w:szCs w:val="22"/>
          <w:lang w:eastAsia="cs-CZ"/>
        </w:rPr>
        <w:t xml:space="preserve">– </w:t>
      </w:r>
      <w:r w:rsidRPr="000E12B4">
        <w:rPr>
          <w:rFonts w:ascii="Invesco Interstate Light" w:hAnsi="Invesco Interstate Light"/>
          <w:sz w:val="22"/>
          <w:szCs w:val="22"/>
        </w:rPr>
        <w:t xml:space="preserve">jsou součástí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Ltd., společnosti pro správu aktiv se spravovanými aktivy v hodnotě více než 1 593 miliard USD (k 31. říjnu 2021).</w:t>
      </w:r>
    </w:p>
    <w:p w14:paraId="7AA022C4"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6C62B52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V případě jakýchkoli dotazů nebo potřeby dalších informací se obraťte na společnost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Valentin </w:t>
      </w:r>
      <w:proofErr w:type="spellStart"/>
      <w:r w:rsidRPr="000E12B4">
        <w:rPr>
          <w:rFonts w:ascii="Invesco Interstate Light" w:hAnsi="Invesco Interstate Light"/>
          <w:sz w:val="22"/>
          <w:szCs w:val="22"/>
        </w:rPr>
        <w:t>Jakubow</w:t>
      </w:r>
      <w:proofErr w:type="spellEnd"/>
      <w:r w:rsidRPr="000E12B4">
        <w:rPr>
          <w:rFonts w:ascii="Invesco Interstate Light" w:hAnsi="Invesco Interstate Light"/>
          <w:sz w:val="22"/>
          <w:szCs w:val="22"/>
        </w:rPr>
        <w:t>, telefon +49 69 29807-311.</w:t>
      </w:r>
    </w:p>
    <w:p w14:paraId="21CBC3FA"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212A1395"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Obsažené informace nepředstavují investiční doporučení ani jiné poradenství.  Prognózy a výhledy trhu uvedené v tomto materiálu jsou subjektivní odhady a předpoklady</w:t>
      </w:r>
    </w:p>
    <w:p w14:paraId="663DF2B9"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vedení fondu nebo jeho zástupců. Mohou se kdykoli změnit bez předchozího upozornění. Nelze zaručit, že se prognózy uskuteční podle předpokladů.</w:t>
      </w:r>
    </w:p>
    <w:p w14:paraId="71959ADD"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518F14CC" w14:textId="77777777" w:rsidR="00AA2953" w:rsidRDefault="008F44AF" w:rsidP="00AA2953">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Vydavatelem těchto informací v České republice je společnost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An der </w:t>
      </w:r>
      <w:proofErr w:type="spellStart"/>
      <w:r w:rsidRPr="000E12B4">
        <w:rPr>
          <w:rFonts w:ascii="Invesco Interstate Light" w:hAnsi="Invesco Interstate Light"/>
          <w:sz w:val="22"/>
          <w:szCs w:val="22"/>
        </w:rPr>
        <w:t>Welle</w:t>
      </w:r>
      <w:proofErr w:type="spellEnd"/>
      <w:r w:rsidRPr="000E12B4">
        <w:rPr>
          <w:rFonts w:ascii="Invesco Interstate Light" w:hAnsi="Invesco Interstate Light"/>
          <w:sz w:val="22"/>
          <w:szCs w:val="22"/>
        </w:rPr>
        <w:t xml:space="preserve"> 5, D-60322 Frankfurt nad Mohanem.</w:t>
      </w:r>
      <w:r>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Red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Oak</w:t>
      </w:r>
      <w:proofErr w:type="spellEnd"/>
      <w:r w:rsidRPr="000E12B4">
        <w:rPr>
          <w:rFonts w:ascii="Invesco Interstate Light" w:hAnsi="Invesco Interstate Light"/>
          <w:sz w:val="22"/>
          <w:szCs w:val="22"/>
        </w:rPr>
        <w:t xml:space="preserve"> ID: 1958016</w:t>
      </w:r>
    </w:p>
    <w:p w14:paraId="429F6599" w14:textId="77777777" w:rsidR="0020026C" w:rsidRDefault="0020026C" w:rsidP="00AA2953">
      <w:pPr>
        <w:autoSpaceDE w:val="0"/>
        <w:autoSpaceDN w:val="0"/>
        <w:adjustRightInd w:val="0"/>
        <w:spacing w:line="360" w:lineRule="auto"/>
        <w:jc w:val="both"/>
        <w:rPr>
          <w:rFonts w:ascii="Invesco Interstate Light" w:hAnsi="Invesco Interstate Light"/>
          <w:b/>
          <w:sz w:val="22"/>
          <w:szCs w:val="22"/>
        </w:rPr>
      </w:pPr>
    </w:p>
    <w:p w14:paraId="6F193651" w14:textId="17CD8621" w:rsidR="00861B48" w:rsidRPr="00AA2953" w:rsidRDefault="002355DD" w:rsidP="00AA2953">
      <w:pPr>
        <w:autoSpaceDE w:val="0"/>
        <w:autoSpaceDN w:val="0"/>
        <w:adjustRightInd w:val="0"/>
        <w:spacing w:line="360" w:lineRule="auto"/>
        <w:jc w:val="both"/>
        <w:rPr>
          <w:rFonts w:ascii="Invesco Interstate Light" w:hAnsi="Invesco Interstate Light"/>
          <w:sz w:val="22"/>
          <w:szCs w:val="22"/>
        </w:rPr>
      </w:pPr>
      <w:r w:rsidRPr="00861B48">
        <w:rPr>
          <w:rFonts w:ascii="Invesco Interstate Light" w:hAnsi="Invesco Interstate Light"/>
          <w:b/>
          <w:sz w:val="22"/>
          <w:szCs w:val="22"/>
        </w:rPr>
        <w:lastRenderedPageBreak/>
        <w:t>Pro více informací kontaktujte:</w:t>
      </w:r>
    </w:p>
    <w:p w14:paraId="2D8CCFC3" w14:textId="77777777" w:rsidR="002355DD" w:rsidRPr="00873CBF"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Eliška Krohová</w:t>
      </w:r>
    </w:p>
    <w:p w14:paraId="6206EFAC" w14:textId="0E12027C" w:rsidR="002355DD" w:rsidRPr="0020026C"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Crest Communications, a.s.</w:t>
      </w:r>
    </w:p>
    <w:p w14:paraId="3F25933E"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Ostrovní 126/30</w:t>
      </w:r>
    </w:p>
    <w:p w14:paraId="1F8E91BC"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110 00 Praha 1</w:t>
      </w:r>
    </w:p>
    <w:p w14:paraId="3B799577" w14:textId="77777777" w:rsidR="002355DD" w:rsidRPr="00873CBF" w:rsidRDefault="002355DD" w:rsidP="00377BC0">
      <w:pPr>
        <w:spacing w:line="360" w:lineRule="auto"/>
        <w:rPr>
          <w:rFonts w:ascii="Invesco Interstate Light" w:hAnsi="Invesco Interstate Light"/>
          <w:sz w:val="22"/>
          <w:szCs w:val="22"/>
        </w:rPr>
      </w:pPr>
      <w:proofErr w:type="spellStart"/>
      <w:r w:rsidRPr="00873CBF">
        <w:rPr>
          <w:rFonts w:ascii="Invesco Interstate Light" w:hAnsi="Invesco Interstate Light"/>
          <w:sz w:val="22"/>
          <w:szCs w:val="22"/>
        </w:rPr>
        <w:t>gsm</w:t>
      </w:r>
      <w:proofErr w:type="spellEnd"/>
      <w:r w:rsidRPr="00873CBF">
        <w:rPr>
          <w:rFonts w:ascii="Invesco Interstate Light" w:hAnsi="Invesco Interstate Light"/>
          <w:sz w:val="22"/>
          <w:szCs w:val="22"/>
        </w:rPr>
        <w:t>: + 420 720 406 659</w:t>
      </w:r>
    </w:p>
    <w:p w14:paraId="4ADA8001" w14:textId="78096E9A" w:rsidR="00B84512" w:rsidRPr="00907B79" w:rsidRDefault="002355DD" w:rsidP="0020026C">
      <w:pPr>
        <w:spacing w:line="360" w:lineRule="auto"/>
        <w:rPr>
          <w:rFonts w:ascii="Invesco Interstate Light" w:hAnsi="Invesco Interstate Light"/>
          <w:sz w:val="22"/>
          <w:szCs w:val="22"/>
        </w:rPr>
      </w:pPr>
      <w:r w:rsidRPr="00873CBF">
        <w:rPr>
          <w:rFonts w:ascii="Invesco Interstate Light" w:hAnsi="Invesco Interstate Light"/>
          <w:sz w:val="22"/>
          <w:szCs w:val="22"/>
        </w:rPr>
        <w:t xml:space="preserve">e-mail: </w:t>
      </w:r>
      <w:hyperlink r:id="rId18" w:history="1">
        <w:r w:rsidRPr="00873CBF">
          <w:rPr>
            <w:rFonts w:ascii="Invesco Interstate Light" w:hAnsi="Invesco Interstate Light"/>
            <w:sz w:val="22"/>
            <w:szCs w:val="22"/>
          </w:rPr>
          <w:t>eliska.krohova@crestcom.cz</w:t>
        </w:r>
      </w:hyperlink>
    </w:p>
    <w:sectPr w:rsidR="00B84512" w:rsidRPr="00907B79" w:rsidSect="004854C2">
      <w:headerReference w:type="default" r:id="rId19"/>
      <w:pgSz w:w="11906" w:h="16838" w:code="9"/>
      <w:pgMar w:top="3062" w:right="926" w:bottom="1049" w:left="136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2C1B" w14:textId="77777777" w:rsidR="00DD1481" w:rsidRDefault="00DD1481">
      <w:r>
        <w:separator/>
      </w:r>
    </w:p>
  </w:endnote>
  <w:endnote w:type="continuationSeparator" w:id="0">
    <w:p w14:paraId="1D6E024F" w14:textId="77777777" w:rsidR="00DD1481" w:rsidRDefault="00DD1481">
      <w:r>
        <w:continuationSeparator/>
      </w:r>
    </w:p>
  </w:endnote>
  <w:endnote w:type="continuationNotice" w:id="1">
    <w:p w14:paraId="685623E3" w14:textId="77777777" w:rsidR="00DD1481" w:rsidRDefault="00DD14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Times New Roman"/>
    <w:panose1 w:val="00000000000000000000"/>
    <w:charset w:val="00"/>
    <w:family w:val="auto"/>
    <w:notTrueType/>
    <w:pitch w:val="variable"/>
    <w:sig w:usb0="0000008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InvescoInterstate-Light">
    <w:altName w:val="Times New Roman"/>
    <w:panose1 w:val="00000000000000000000"/>
    <w:charset w:val="00"/>
    <w:family w:val="auto"/>
    <w:notTrueType/>
    <w:pitch w:val="default"/>
    <w:sig w:usb0="00000003" w:usb1="00000000" w:usb2="00000000" w:usb3="00000000" w:csb0="00000001" w:csb1="00000000"/>
  </w:font>
  <w:font w:name="Invesco Interstate Light">
    <w:altName w:val="Calibri"/>
    <w:panose1 w:val="00000000000000000000"/>
    <w:charset w:val="00"/>
    <w:family w:val="modern"/>
    <w:notTrueType/>
    <w:pitch w:val="variable"/>
    <w:sig w:usb0="A00000AF" w:usb1="5000204A" w:usb2="00000000" w:usb3="00000000" w:csb0="0000019B" w:csb1="00000000"/>
  </w:font>
  <w:font w:name="Interstate-Bold">
    <w:altName w:val="Times New Roman"/>
    <w:panose1 w:val="00000000000000000000"/>
    <w:charset w:val="00"/>
    <w:family w:val="auto"/>
    <w:notTrueType/>
    <w:pitch w:val="variable"/>
    <w:sig w:usb0="00000081" w:usb1="00000000" w:usb2="00000000" w:usb3="00000000" w:csb0="00000009"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Invesco Interstate Bold">
    <w:altName w:val="Calibri"/>
    <w:panose1 w:val="00000000000000000000"/>
    <w:charset w:val="00"/>
    <w:family w:val="modern"/>
    <w:notTrueType/>
    <w:pitch w:val="variable"/>
    <w:sig w:usb0="A00000AF" w:usb1="5000204A"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E7263" w14:textId="77777777" w:rsidR="00DD1481" w:rsidRDefault="00DD1481">
      <w:r>
        <w:separator/>
      </w:r>
    </w:p>
  </w:footnote>
  <w:footnote w:type="continuationSeparator" w:id="0">
    <w:p w14:paraId="244E399D" w14:textId="77777777" w:rsidR="00DD1481" w:rsidRDefault="00DD1481">
      <w:r>
        <w:continuationSeparator/>
      </w:r>
    </w:p>
  </w:footnote>
  <w:footnote w:type="continuationNotice" w:id="1">
    <w:p w14:paraId="21007F48" w14:textId="77777777" w:rsidR="00DD1481" w:rsidRDefault="00DD14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E542" w14:textId="37C9FB14" w:rsidR="00702C33" w:rsidRPr="00DD40A4" w:rsidRDefault="00702C33" w:rsidP="00F01B90">
    <w:pPr>
      <w:pStyle w:val="Zhlav"/>
      <w:pBdr>
        <w:top w:val="single" w:sz="4" w:space="3" w:color="auto"/>
      </w:pBdr>
      <w:spacing w:line="298" w:lineRule="exact"/>
      <w:ind w:left="3402"/>
      <w:rPr>
        <w:rFonts w:ascii="Invesco Interstate Bold" w:hAnsi="Invesco Interstate Bold"/>
        <w:sz w:val="28"/>
        <w:szCs w:val="28"/>
      </w:rPr>
    </w:pPr>
    <w:r>
      <w:rPr>
        <w:rFonts w:ascii="Invesco Interstate Light" w:hAnsi="Invesco Interstate Light"/>
        <w:noProof/>
        <w:color w:val="000000"/>
        <w:sz w:val="23"/>
        <w:szCs w:val="23"/>
        <w:lang w:eastAsia="cs-CZ"/>
      </w:rPr>
      <w:drawing>
        <wp:anchor distT="0" distB="0" distL="114300" distR="114300" simplePos="0" relativeHeight="251658240" behindDoc="0" locked="0" layoutInCell="1" allowOverlap="1" wp14:anchorId="699ED488" wp14:editId="0D4C568D">
          <wp:simplePos x="0" y="0"/>
          <wp:positionH relativeFrom="column">
            <wp:posOffset>-180975</wp:posOffset>
          </wp:positionH>
          <wp:positionV relativeFrom="paragraph">
            <wp:posOffset>67310</wp:posOffset>
          </wp:positionV>
          <wp:extent cx="1210945" cy="8953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59A5D358">
      <w:rPr>
        <w:rFonts w:ascii="Invesco Interstate Bold" w:hAnsi="Invesco Interstate Bold"/>
        <w:sz w:val="28"/>
        <w:szCs w:val="28"/>
      </w:rPr>
      <w:t xml:space="preserve">Press </w:t>
    </w:r>
    <w:proofErr w:type="spellStart"/>
    <w:r w:rsidR="59A5D358">
      <w:rPr>
        <w:rFonts w:ascii="Invesco Interstate Bold" w:hAnsi="Invesco Interstate Bold"/>
        <w:sz w:val="28"/>
        <w:szCs w:val="28"/>
      </w:rPr>
      <w:t>release</w:t>
    </w:r>
    <w:proofErr w:type="spellEnd"/>
  </w:p>
  <w:p w14:paraId="47A3E141" w14:textId="77777777" w:rsidR="00702C33" w:rsidRPr="000730A6" w:rsidRDefault="00702C33" w:rsidP="00F01B90">
    <w:pPr>
      <w:pStyle w:val="Zhlav"/>
      <w:pBdr>
        <w:top w:val="single" w:sz="4" w:space="3" w:color="auto"/>
      </w:pBdr>
      <w:spacing w:line="298" w:lineRule="exact"/>
      <w:ind w:left="3402"/>
      <w:rPr>
        <w:color w:val="000000"/>
        <w:sz w:val="28"/>
        <w:szCs w:val="28"/>
      </w:rPr>
    </w:pPr>
  </w:p>
  <w:p w14:paraId="75055101" w14:textId="48E0867E" w:rsidR="00702C33" w:rsidRPr="000730A6" w:rsidRDefault="005976A1" w:rsidP="0083625E">
    <w:pPr>
      <w:pStyle w:val="Zhlav"/>
      <w:pBdr>
        <w:top w:val="single" w:sz="4" w:space="3" w:color="auto"/>
      </w:pBdr>
      <w:spacing w:line="298" w:lineRule="exact"/>
      <w:ind w:left="3402"/>
      <w:jc w:val="right"/>
      <w:rPr>
        <w:color w:val="000000"/>
        <w:sz w:val="28"/>
        <w:szCs w:val="28"/>
      </w:rPr>
    </w:pPr>
    <w:r>
      <w:rPr>
        <w:color w:val="000000"/>
        <w:sz w:val="28"/>
        <w:szCs w:val="28"/>
      </w:rPr>
      <w:t>5</w:t>
    </w:r>
    <w:r w:rsidR="0083625E">
      <w:rPr>
        <w:color w:val="000000"/>
        <w:sz w:val="28"/>
        <w:szCs w:val="28"/>
      </w:rPr>
      <w:t>.</w:t>
    </w:r>
    <w:r w:rsidR="001A50BF">
      <w:rPr>
        <w:color w:val="000000"/>
        <w:sz w:val="28"/>
        <w:szCs w:val="28"/>
      </w:rPr>
      <w:t>6</w:t>
    </w:r>
    <w:r w:rsidR="00BE4A7F">
      <w:rPr>
        <w:color w:val="000000"/>
        <w:sz w:val="28"/>
        <w:szCs w:val="28"/>
      </w:rPr>
      <w:t>.</w:t>
    </w:r>
    <w:r w:rsidR="0083625E">
      <w:rPr>
        <w:color w:val="000000"/>
        <w:sz w:val="28"/>
        <w:szCs w:val="28"/>
      </w:rPr>
      <w:t>202</w:t>
    </w:r>
    <w:r w:rsidR="003D67B0">
      <w:rPr>
        <w:color w:val="000000"/>
        <w:sz w:val="28"/>
        <w:szCs w:val="28"/>
      </w:rPr>
      <w:t>6</w:t>
    </w:r>
  </w:p>
  <w:p w14:paraId="68017DC2"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1C4278FC"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3D28188A"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46423A6D" w14:textId="5764694B" w:rsidR="00702C33" w:rsidRPr="00DD40A4" w:rsidRDefault="00702C33" w:rsidP="00EB6787">
    <w:pPr>
      <w:pStyle w:val="Zhlav"/>
      <w:pBdr>
        <w:top w:val="single" w:sz="4" w:space="3" w:color="auto"/>
      </w:pBdr>
      <w:spacing w:line="298" w:lineRule="exact"/>
      <w:ind w:left="3402"/>
      <w:jc w:val="right"/>
      <w:rPr>
        <w:rFonts w:ascii="Invesco Interstate Light" w:hAnsi="Invesco Interstate Light"/>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A8D"/>
    <w:multiLevelType w:val="hybridMultilevel"/>
    <w:tmpl w:val="02D05D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F1666"/>
    <w:multiLevelType w:val="multilevel"/>
    <w:tmpl w:val="11820CCE"/>
    <w:numStyleLink w:val="FormatvorlageAufgezhlt"/>
  </w:abstractNum>
  <w:abstractNum w:abstractNumId="2" w15:restartNumberingAfterBreak="0">
    <w:nsid w:val="02830A4F"/>
    <w:multiLevelType w:val="hybridMultilevel"/>
    <w:tmpl w:val="41CA52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3532BC"/>
    <w:multiLevelType w:val="hybridMultilevel"/>
    <w:tmpl w:val="4990A4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0A3312"/>
    <w:multiLevelType w:val="hybridMultilevel"/>
    <w:tmpl w:val="B638F3B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8522D9"/>
    <w:multiLevelType w:val="hybridMultilevel"/>
    <w:tmpl w:val="C2328D44"/>
    <w:lvl w:ilvl="0" w:tplc="F2400E3E">
      <w:numFmt w:val="bullet"/>
      <w:lvlText w:val="-"/>
      <w:lvlJc w:val="left"/>
      <w:pPr>
        <w:tabs>
          <w:tab w:val="num" w:pos="417"/>
        </w:tabs>
        <w:ind w:left="417" w:hanging="360"/>
      </w:pPr>
      <w:rPr>
        <w:rFonts w:ascii="Interstate-Light" w:eastAsia="Times New Roman" w:hAnsi="Interstate-Light"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11371280"/>
    <w:multiLevelType w:val="hybridMultilevel"/>
    <w:tmpl w:val="F462E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3526C"/>
    <w:multiLevelType w:val="hybridMultilevel"/>
    <w:tmpl w:val="638431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2367F4"/>
    <w:multiLevelType w:val="hybridMultilevel"/>
    <w:tmpl w:val="C6068710"/>
    <w:lvl w:ilvl="0" w:tplc="F41ECF42">
      <w:start w:val="1"/>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8061F"/>
    <w:multiLevelType w:val="multilevel"/>
    <w:tmpl w:val="F25EAD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20DC4577"/>
    <w:multiLevelType w:val="hybridMultilevel"/>
    <w:tmpl w:val="CB5E692C"/>
    <w:lvl w:ilvl="0" w:tplc="562A133C">
      <w:start w:val="1"/>
      <w:numFmt w:val="decimal"/>
      <w:lvlText w:val="%1)"/>
      <w:lvlJc w:val="left"/>
      <w:pPr>
        <w:ind w:left="720" w:hanging="360"/>
      </w:pPr>
      <w:rPr>
        <w:rFonts w:ascii="Calibri" w:eastAsia="SimSun" w:hAnsi="Calibri" w:cs="Calibri"/>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42762C"/>
    <w:multiLevelType w:val="hybridMultilevel"/>
    <w:tmpl w:val="7438E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282407"/>
    <w:multiLevelType w:val="hybridMultilevel"/>
    <w:tmpl w:val="31CE0928"/>
    <w:lvl w:ilvl="0" w:tplc="C944B6A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0F7E9E"/>
    <w:multiLevelType w:val="hybridMultilevel"/>
    <w:tmpl w:val="22A6AED0"/>
    <w:lvl w:ilvl="0" w:tplc="7C868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A46D70"/>
    <w:multiLevelType w:val="multilevel"/>
    <w:tmpl w:val="11820CCE"/>
    <w:numStyleLink w:val="FormatvorlageAufgezhlt"/>
  </w:abstractNum>
  <w:abstractNum w:abstractNumId="15" w15:restartNumberingAfterBreak="0">
    <w:nsid w:val="3AAA5B92"/>
    <w:multiLevelType w:val="hybridMultilevel"/>
    <w:tmpl w:val="89A4D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1576DF"/>
    <w:multiLevelType w:val="hybridMultilevel"/>
    <w:tmpl w:val="4992EE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D517BE"/>
    <w:multiLevelType w:val="multilevel"/>
    <w:tmpl w:val="11820CCE"/>
    <w:styleLink w:val="FormatvorlageAufgezhlt"/>
    <w:lvl w:ilvl="0">
      <w:start w:val="1"/>
      <w:numFmt w:val="bullet"/>
      <w:lvlText w:val=""/>
      <w:lvlJc w:val="left"/>
      <w:pPr>
        <w:tabs>
          <w:tab w:val="num" w:pos="284"/>
        </w:tabs>
        <w:ind w:left="284" w:hanging="284"/>
      </w:pPr>
      <w:rPr>
        <w:rFonts w:ascii="Symbol" w:hAnsi="Symbol" w:hint="default"/>
        <w:spacing w:val="-2"/>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B55B4"/>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E431E6"/>
    <w:multiLevelType w:val="hybridMultilevel"/>
    <w:tmpl w:val="2932C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630B23"/>
    <w:multiLevelType w:val="multilevel"/>
    <w:tmpl w:val="11820CCE"/>
    <w:numStyleLink w:val="FormatvorlageAufgezhlt"/>
  </w:abstractNum>
  <w:abstractNum w:abstractNumId="21" w15:restartNumberingAfterBreak="0">
    <w:nsid w:val="51C77DF0"/>
    <w:multiLevelType w:val="hybridMultilevel"/>
    <w:tmpl w:val="DFEC23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2F842E6"/>
    <w:multiLevelType w:val="hybridMultilevel"/>
    <w:tmpl w:val="FA32E34A"/>
    <w:lvl w:ilvl="0" w:tplc="04050001">
      <w:start w:val="1"/>
      <w:numFmt w:val="bullet"/>
      <w:lvlText w:val=""/>
      <w:lvlJc w:val="left"/>
      <w:pPr>
        <w:ind w:left="360" w:hanging="360"/>
      </w:pPr>
      <w:rPr>
        <w:rFonts w:ascii="Symbol" w:hAnsi="Symbol" w:hint="default"/>
      </w:rPr>
    </w:lvl>
    <w:lvl w:ilvl="1" w:tplc="862E3118">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4EA5352"/>
    <w:multiLevelType w:val="hybridMultilevel"/>
    <w:tmpl w:val="78781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034BE7"/>
    <w:multiLevelType w:val="multilevel"/>
    <w:tmpl w:val="238E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67E76"/>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320AB6"/>
    <w:multiLevelType w:val="hybridMultilevel"/>
    <w:tmpl w:val="0CBC0784"/>
    <w:lvl w:ilvl="0" w:tplc="418C119C">
      <w:start w:val="1"/>
      <w:numFmt w:val="bullet"/>
      <w:lvlText w:val="-"/>
      <w:lvlJc w:val="left"/>
      <w:pPr>
        <w:ind w:left="720" w:hanging="360"/>
      </w:pPr>
      <w:rPr>
        <w:rFonts w:ascii="Verdana" w:eastAsia="Times New Roman" w:hAnsi="Verdana" w:cs="InvescoInterstat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917D8A"/>
    <w:multiLevelType w:val="hybridMultilevel"/>
    <w:tmpl w:val="6BFE5D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167826"/>
    <w:multiLevelType w:val="hybridMultilevel"/>
    <w:tmpl w:val="3DF41F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60143C"/>
    <w:multiLevelType w:val="hybridMultilevel"/>
    <w:tmpl w:val="F4982B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D403C3"/>
    <w:multiLevelType w:val="multilevel"/>
    <w:tmpl w:val="11820CCE"/>
    <w:numStyleLink w:val="FormatvorlageAufgezhlt"/>
  </w:abstractNum>
  <w:abstractNum w:abstractNumId="31" w15:restartNumberingAfterBreak="0">
    <w:nsid w:val="6C6C4721"/>
    <w:multiLevelType w:val="multilevel"/>
    <w:tmpl w:val="11820CCE"/>
    <w:numStyleLink w:val="FormatvorlageAufgezhlt"/>
  </w:abstractNum>
  <w:abstractNum w:abstractNumId="32" w15:restartNumberingAfterBreak="0">
    <w:nsid w:val="6D540F0B"/>
    <w:multiLevelType w:val="hybridMultilevel"/>
    <w:tmpl w:val="83CA5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47B6BE8"/>
    <w:multiLevelType w:val="multilevel"/>
    <w:tmpl w:val="F49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380B"/>
    <w:multiLevelType w:val="multilevel"/>
    <w:tmpl w:val="11820CCE"/>
    <w:numStyleLink w:val="FormatvorlageAufgezhlt"/>
  </w:abstractNum>
  <w:abstractNum w:abstractNumId="35" w15:restartNumberingAfterBreak="0">
    <w:nsid w:val="760917C2"/>
    <w:multiLevelType w:val="hybridMultilevel"/>
    <w:tmpl w:val="41049B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586BA9"/>
    <w:multiLevelType w:val="hybridMultilevel"/>
    <w:tmpl w:val="20445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0F7BB6"/>
    <w:multiLevelType w:val="hybridMultilevel"/>
    <w:tmpl w:val="CD3ACA02"/>
    <w:lvl w:ilvl="0" w:tplc="04050001">
      <w:start w:val="1"/>
      <w:numFmt w:val="bullet"/>
      <w:lvlText w:val=""/>
      <w:lvlJc w:val="left"/>
      <w:pPr>
        <w:ind w:left="720" w:hanging="360"/>
      </w:pPr>
      <w:rPr>
        <w:rFonts w:ascii="Symbol" w:hAnsi="Symbol" w:hint="default"/>
      </w:rPr>
    </w:lvl>
    <w:lvl w:ilvl="1" w:tplc="45A67DCE">
      <w:numFmt w:val="bullet"/>
      <w:lvlText w:val="-"/>
      <w:lvlJc w:val="left"/>
      <w:pPr>
        <w:ind w:left="1788" w:hanging="708"/>
      </w:pPr>
      <w:rPr>
        <w:rFonts w:ascii="Invesco Interstate Light" w:eastAsia="MS Mincho" w:hAnsi="Invesco Interstate Light"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4323C9"/>
    <w:multiLevelType w:val="hybridMultilevel"/>
    <w:tmpl w:val="6A4C45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9A1825"/>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AC587C"/>
    <w:multiLevelType w:val="hybridMultilevel"/>
    <w:tmpl w:val="BC2E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C43AA"/>
    <w:multiLevelType w:val="hybridMultilevel"/>
    <w:tmpl w:val="1084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352023">
    <w:abstractNumId w:val="0"/>
  </w:num>
  <w:num w:numId="2" w16cid:durableId="165101048">
    <w:abstractNumId w:val="16"/>
  </w:num>
  <w:num w:numId="3" w16cid:durableId="1282105589">
    <w:abstractNumId w:val="27"/>
  </w:num>
  <w:num w:numId="4" w16cid:durableId="1617441895">
    <w:abstractNumId w:val="17"/>
  </w:num>
  <w:num w:numId="5" w16cid:durableId="1267425896">
    <w:abstractNumId w:val="20"/>
  </w:num>
  <w:num w:numId="6" w16cid:durableId="1792238606">
    <w:abstractNumId w:val="30"/>
  </w:num>
  <w:num w:numId="7" w16cid:durableId="190919629">
    <w:abstractNumId w:val="31"/>
  </w:num>
  <w:num w:numId="8" w16cid:durableId="2083285618">
    <w:abstractNumId w:val="1"/>
  </w:num>
  <w:num w:numId="9" w16cid:durableId="1653213567">
    <w:abstractNumId w:val="34"/>
  </w:num>
  <w:num w:numId="10" w16cid:durableId="849561851">
    <w:abstractNumId w:val="14"/>
  </w:num>
  <w:num w:numId="11" w16cid:durableId="1899129255">
    <w:abstractNumId w:val="5"/>
  </w:num>
  <w:num w:numId="12" w16cid:durableId="1348407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734545">
    <w:abstractNumId w:val="40"/>
  </w:num>
  <w:num w:numId="14" w16cid:durableId="2009676695">
    <w:abstractNumId w:val="41"/>
  </w:num>
  <w:num w:numId="15" w16cid:durableId="1629623239">
    <w:abstractNumId w:val="26"/>
  </w:num>
  <w:num w:numId="16" w16cid:durableId="1975720235">
    <w:abstractNumId w:val="9"/>
  </w:num>
  <w:num w:numId="17" w16cid:durableId="103501300">
    <w:abstractNumId w:val="2"/>
  </w:num>
  <w:num w:numId="18" w16cid:durableId="1434014312">
    <w:abstractNumId w:val="29"/>
  </w:num>
  <w:num w:numId="19" w16cid:durableId="832065860">
    <w:abstractNumId w:val="32"/>
  </w:num>
  <w:num w:numId="20" w16cid:durableId="667943464">
    <w:abstractNumId w:val="38"/>
  </w:num>
  <w:num w:numId="21" w16cid:durableId="225343112">
    <w:abstractNumId w:val="36"/>
  </w:num>
  <w:num w:numId="22" w16cid:durableId="1319532336">
    <w:abstractNumId w:val="13"/>
  </w:num>
  <w:num w:numId="23" w16cid:durableId="1341154147">
    <w:abstractNumId w:val="25"/>
  </w:num>
  <w:num w:numId="24" w16cid:durableId="796413596">
    <w:abstractNumId w:val="18"/>
  </w:num>
  <w:num w:numId="25" w16cid:durableId="2010979537">
    <w:abstractNumId w:val="39"/>
  </w:num>
  <w:num w:numId="26" w16cid:durableId="951936802">
    <w:abstractNumId w:val="23"/>
  </w:num>
  <w:num w:numId="27" w16cid:durableId="1672954226">
    <w:abstractNumId w:val="3"/>
  </w:num>
  <w:num w:numId="28" w16cid:durableId="953906591">
    <w:abstractNumId w:val="7"/>
  </w:num>
  <w:num w:numId="29" w16cid:durableId="923606003">
    <w:abstractNumId w:val="35"/>
  </w:num>
  <w:num w:numId="30" w16cid:durableId="251279824">
    <w:abstractNumId w:val="11"/>
  </w:num>
  <w:num w:numId="31" w16cid:durableId="561334413">
    <w:abstractNumId w:val="8"/>
  </w:num>
  <w:num w:numId="32" w16cid:durableId="1464276347">
    <w:abstractNumId w:val="15"/>
  </w:num>
  <w:num w:numId="33" w16cid:durableId="514879310">
    <w:abstractNumId w:val="22"/>
  </w:num>
  <w:num w:numId="34" w16cid:durableId="511531335">
    <w:abstractNumId w:val="19"/>
  </w:num>
  <w:num w:numId="35" w16cid:durableId="1821118983">
    <w:abstractNumId w:val="21"/>
  </w:num>
  <w:num w:numId="36" w16cid:durableId="1789934776">
    <w:abstractNumId w:val="6"/>
  </w:num>
  <w:num w:numId="37" w16cid:durableId="1800874279">
    <w:abstractNumId w:val="12"/>
  </w:num>
  <w:num w:numId="38" w16cid:durableId="1039015436">
    <w:abstractNumId w:val="37"/>
  </w:num>
  <w:num w:numId="39" w16cid:durableId="1411855782">
    <w:abstractNumId w:val="28"/>
  </w:num>
  <w:num w:numId="40" w16cid:durableId="1680741308">
    <w:abstractNumId w:val="4"/>
  </w:num>
  <w:num w:numId="41" w16cid:durableId="1307934230">
    <w:abstractNumId w:val="24"/>
  </w:num>
  <w:num w:numId="42" w16cid:durableId="15472604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cs-CZ" w:vendorID="64" w:dllVersion="4096"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F9"/>
    <w:rsid w:val="00000468"/>
    <w:rsid w:val="0000077A"/>
    <w:rsid w:val="00000B2C"/>
    <w:rsid w:val="00001A70"/>
    <w:rsid w:val="00001C6F"/>
    <w:rsid w:val="00002567"/>
    <w:rsid w:val="00002E94"/>
    <w:rsid w:val="0000443E"/>
    <w:rsid w:val="00005B3E"/>
    <w:rsid w:val="000061D4"/>
    <w:rsid w:val="00006CC0"/>
    <w:rsid w:val="00007DAE"/>
    <w:rsid w:val="00007DDF"/>
    <w:rsid w:val="000108C0"/>
    <w:rsid w:val="00011256"/>
    <w:rsid w:val="00011B18"/>
    <w:rsid w:val="00011D1E"/>
    <w:rsid w:val="00012B0B"/>
    <w:rsid w:val="00012B5A"/>
    <w:rsid w:val="0001315F"/>
    <w:rsid w:val="000138A9"/>
    <w:rsid w:val="000143D3"/>
    <w:rsid w:val="00014ED9"/>
    <w:rsid w:val="00014FDE"/>
    <w:rsid w:val="00015054"/>
    <w:rsid w:val="00015733"/>
    <w:rsid w:val="00015964"/>
    <w:rsid w:val="00015DAF"/>
    <w:rsid w:val="00016169"/>
    <w:rsid w:val="0001671D"/>
    <w:rsid w:val="00016A1B"/>
    <w:rsid w:val="00016E91"/>
    <w:rsid w:val="00017017"/>
    <w:rsid w:val="000174DD"/>
    <w:rsid w:val="00020C27"/>
    <w:rsid w:val="000211E2"/>
    <w:rsid w:val="000217CA"/>
    <w:rsid w:val="00021BE9"/>
    <w:rsid w:val="00022F46"/>
    <w:rsid w:val="0002342C"/>
    <w:rsid w:val="000235C8"/>
    <w:rsid w:val="0002385B"/>
    <w:rsid w:val="0002434D"/>
    <w:rsid w:val="00024669"/>
    <w:rsid w:val="00025180"/>
    <w:rsid w:val="000251FB"/>
    <w:rsid w:val="000259D0"/>
    <w:rsid w:val="00025A33"/>
    <w:rsid w:val="00025C6A"/>
    <w:rsid w:val="000265C4"/>
    <w:rsid w:val="00026CDE"/>
    <w:rsid w:val="00030ECD"/>
    <w:rsid w:val="0003116B"/>
    <w:rsid w:val="000314AD"/>
    <w:rsid w:val="00031A9F"/>
    <w:rsid w:val="00031D44"/>
    <w:rsid w:val="00032FE3"/>
    <w:rsid w:val="000346DD"/>
    <w:rsid w:val="00034746"/>
    <w:rsid w:val="00034AAE"/>
    <w:rsid w:val="00034B4E"/>
    <w:rsid w:val="00035A16"/>
    <w:rsid w:val="00035A61"/>
    <w:rsid w:val="000365C1"/>
    <w:rsid w:val="000366D4"/>
    <w:rsid w:val="00036BF1"/>
    <w:rsid w:val="000371E0"/>
    <w:rsid w:val="0003755A"/>
    <w:rsid w:val="00040376"/>
    <w:rsid w:val="00040B70"/>
    <w:rsid w:val="0004254E"/>
    <w:rsid w:val="00042D5A"/>
    <w:rsid w:val="00042E58"/>
    <w:rsid w:val="00042EDC"/>
    <w:rsid w:val="00042EFB"/>
    <w:rsid w:val="00043F78"/>
    <w:rsid w:val="000451DD"/>
    <w:rsid w:val="0004614B"/>
    <w:rsid w:val="0004673F"/>
    <w:rsid w:val="0004688F"/>
    <w:rsid w:val="000473FB"/>
    <w:rsid w:val="00050F89"/>
    <w:rsid w:val="00051368"/>
    <w:rsid w:val="000521D9"/>
    <w:rsid w:val="000528AC"/>
    <w:rsid w:val="000531C7"/>
    <w:rsid w:val="00053275"/>
    <w:rsid w:val="000540F7"/>
    <w:rsid w:val="00055023"/>
    <w:rsid w:val="00055A79"/>
    <w:rsid w:val="00055C34"/>
    <w:rsid w:val="000560F4"/>
    <w:rsid w:val="000564C2"/>
    <w:rsid w:val="00057BC5"/>
    <w:rsid w:val="00057C3A"/>
    <w:rsid w:val="000604A1"/>
    <w:rsid w:val="00061A1C"/>
    <w:rsid w:val="00061BD4"/>
    <w:rsid w:val="00061CE9"/>
    <w:rsid w:val="000624E0"/>
    <w:rsid w:val="00062745"/>
    <w:rsid w:val="00062962"/>
    <w:rsid w:val="00062D45"/>
    <w:rsid w:val="0006346E"/>
    <w:rsid w:val="00064574"/>
    <w:rsid w:val="0006482A"/>
    <w:rsid w:val="00065720"/>
    <w:rsid w:val="000663E7"/>
    <w:rsid w:val="000664FB"/>
    <w:rsid w:val="000675C1"/>
    <w:rsid w:val="00070E66"/>
    <w:rsid w:val="000714C0"/>
    <w:rsid w:val="00071FCB"/>
    <w:rsid w:val="00072C35"/>
    <w:rsid w:val="00072F2C"/>
    <w:rsid w:val="000730A6"/>
    <w:rsid w:val="000739B0"/>
    <w:rsid w:val="0007421F"/>
    <w:rsid w:val="0007486A"/>
    <w:rsid w:val="00074E8A"/>
    <w:rsid w:val="00075237"/>
    <w:rsid w:val="000754E9"/>
    <w:rsid w:val="000757A2"/>
    <w:rsid w:val="00075DE3"/>
    <w:rsid w:val="00076931"/>
    <w:rsid w:val="000769F3"/>
    <w:rsid w:val="00077802"/>
    <w:rsid w:val="00077A79"/>
    <w:rsid w:val="00080E7C"/>
    <w:rsid w:val="00081305"/>
    <w:rsid w:val="00081376"/>
    <w:rsid w:val="00081E99"/>
    <w:rsid w:val="00082648"/>
    <w:rsid w:val="00082751"/>
    <w:rsid w:val="0008356C"/>
    <w:rsid w:val="0008369E"/>
    <w:rsid w:val="00083A80"/>
    <w:rsid w:val="00083BB4"/>
    <w:rsid w:val="00083C0A"/>
    <w:rsid w:val="00083E86"/>
    <w:rsid w:val="0008487A"/>
    <w:rsid w:val="00085077"/>
    <w:rsid w:val="0008515C"/>
    <w:rsid w:val="0008532D"/>
    <w:rsid w:val="0008579B"/>
    <w:rsid w:val="00085823"/>
    <w:rsid w:val="0008583B"/>
    <w:rsid w:val="000862B0"/>
    <w:rsid w:val="000863BA"/>
    <w:rsid w:val="00086595"/>
    <w:rsid w:val="000877ED"/>
    <w:rsid w:val="00087927"/>
    <w:rsid w:val="000879CE"/>
    <w:rsid w:val="00087D70"/>
    <w:rsid w:val="000900CE"/>
    <w:rsid w:val="000900DA"/>
    <w:rsid w:val="0009151B"/>
    <w:rsid w:val="0009249A"/>
    <w:rsid w:val="00092585"/>
    <w:rsid w:val="00093F44"/>
    <w:rsid w:val="0009495F"/>
    <w:rsid w:val="00094B7F"/>
    <w:rsid w:val="00094F1E"/>
    <w:rsid w:val="0009663F"/>
    <w:rsid w:val="00097356"/>
    <w:rsid w:val="00097DE4"/>
    <w:rsid w:val="000A0813"/>
    <w:rsid w:val="000A0DDF"/>
    <w:rsid w:val="000A13F4"/>
    <w:rsid w:val="000A33F8"/>
    <w:rsid w:val="000A3997"/>
    <w:rsid w:val="000A39FF"/>
    <w:rsid w:val="000A3C74"/>
    <w:rsid w:val="000A4A52"/>
    <w:rsid w:val="000A6A83"/>
    <w:rsid w:val="000A6B52"/>
    <w:rsid w:val="000A7624"/>
    <w:rsid w:val="000B0C0F"/>
    <w:rsid w:val="000B0FE5"/>
    <w:rsid w:val="000B26FE"/>
    <w:rsid w:val="000B28B9"/>
    <w:rsid w:val="000B2947"/>
    <w:rsid w:val="000B2AAC"/>
    <w:rsid w:val="000B3C59"/>
    <w:rsid w:val="000B48B8"/>
    <w:rsid w:val="000B4D2A"/>
    <w:rsid w:val="000B5E26"/>
    <w:rsid w:val="000B661C"/>
    <w:rsid w:val="000B6D1B"/>
    <w:rsid w:val="000C0047"/>
    <w:rsid w:val="000C0E1E"/>
    <w:rsid w:val="000C1DF8"/>
    <w:rsid w:val="000C2CEE"/>
    <w:rsid w:val="000C2E2C"/>
    <w:rsid w:val="000C2FB4"/>
    <w:rsid w:val="000C412E"/>
    <w:rsid w:val="000C45E7"/>
    <w:rsid w:val="000C46FD"/>
    <w:rsid w:val="000C4C22"/>
    <w:rsid w:val="000C4FE6"/>
    <w:rsid w:val="000C5F20"/>
    <w:rsid w:val="000C6CF3"/>
    <w:rsid w:val="000C7217"/>
    <w:rsid w:val="000C764B"/>
    <w:rsid w:val="000C7DDD"/>
    <w:rsid w:val="000D00A8"/>
    <w:rsid w:val="000D0F52"/>
    <w:rsid w:val="000D2432"/>
    <w:rsid w:val="000D31AB"/>
    <w:rsid w:val="000D3283"/>
    <w:rsid w:val="000D442D"/>
    <w:rsid w:val="000D4614"/>
    <w:rsid w:val="000D4A9F"/>
    <w:rsid w:val="000D54B1"/>
    <w:rsid w:val="000D54BF"/>
    <w:rsid w:val="000D5865"/>
    <w:rsid w:val="000D5B26"/>
    <w:rsid w:val="000D60B1"/>
    <w:rsid w:val="000D6236"/>
    <w:rsid w:val="000D69EA"/>
    <w:rsid w:val="000D71A7"/>
    <w:rsid w:val="000E00C1"/>
    <w:rsid w:val="000E0B4D"/>
    <w:rsid w:val="000E0B93"/>
    <w:rsid w:val="000E1BAA"/>
    <w:rsid w:val="000E258E"/>
    <w:rsid w:val="000E30AA"/>
    <w:rsid w:val="000E3463"/>
    <w:rsid w:val="000E376E"/>
    <w:rsid w:val="000E43CA"/>
    <w:rsid w:val="000E446A"/>
    <w:rsid w:val="000E577A"/>
    <w:rsid w:val="000E6044"/>
    <w:rsid w:val="000E6718"/>
    <w:rsid w:val="000E6E59"/>
    <w:rsid w:val="000E78B6"/>
    <w:rsid w:val="000F03BC"/>
    <w:rsid w:val="000F0588"/>
    <w:rsid w:val="000F0EF7"/>
    <w:rsid w:val="000F1147"/>
    <w:rsid w:val="000F1664"/>
    <w:rsid w:val="000F27EA"/>
    <w:rsid w:val="000F2BA0"/>
    <w:rsid w:val="000F3D0A"/>
    <w:rsid w:val="000F5121"/>
    <w:rsid w:val="000F59D5"/>
    <w:rsid w:val="000F5AE7"/>
    <w:rsid w:val="000F5B88"/>
    <w:rsid w:val="000F68A9"/>
    <w:rsid w:val="000F6C17"/>
    <w:rsid w:val="000F770D"/>
    <w:rsid w:val="000F7ADF"/>
    <w:rsid w:val="001004E7"/>
    <w:rsid w:val="00100B88"/>
    <w:rsid w:val="00100CB0"/>
    <w:rsid w:val="00100F10"/>
    <w:rsid w:val="00101580"/>
    <w:rsid w:val="00101BAA"/>
    <w:rsid w:val="00102149"/>
    <w:rsid w:val="00102AB8"/>
    <w:rsid w:val="00102BBE"/>
    <w:rsid w:val="0010396A"/>
    <w:rsid w:val="0010403D"/>
    <w:rsid w:val="0010411E"/>
    <w:rsid w:val="00104A41"/>
    <w:rsid w:val="00104C48"/>
    <w:rsid w:val="00105028"/>
    <w:rsid w:val="0010628B"/>
    <w:rsid w:val="001070A4"/>
    <w:rsid w:val="00107630"/>
    <w:rsid w:val="001077F0"/>
    <w:rsid w:val="00110586"/>
    <w:rsid w:val="001108A0"/>
    <w:rsid w:val="00111A9B"/>
    <w:rsid w:val="00111BD1"/>
    <w:rsid w:val="00112379"/>
    <w:rsid w:val="00112471"/>
    <w:rsid w:val="00112BA8"/>
    <w:rsid w:val="0011310F"/>
    <w:rsid w:val="00113990"/>
    <w:rsid w:val="00114504"/>
    <w:rsid w:val="00115027"/>
    <w:rsid w:val="00115096"/>
    <w:rsid w:val="001157FE"/>
    <w:rsid w:val="0011598D"/>
    <w:rsid w:val="00116492"/>
    <w:rsid w:val="001175AA"/>
    <w:rsid w:val="00120633"/>
    <w:rsid w:val="00121700"/>
    <w:rsid w:val="00121C2F"/>
    <w:rsid w:val="00121C82"/>
    <w:rsid w:val="00121FC6"/>
    <w:rsid w:val="00122004"/>
    <w:rsid w:val="001221E7"/>
    <w:rsid w:val="00122869"/>
    <w:rsid w:val="0012292C"/>
    <w:rsid w:val="00122ED1"/>
    <w:rsid w:val="00122EFD"/>
    <w:rsid w:val="00123103"/>
    <w:rsid w:val="001232D0"/>
    <w:rsid w:val="00123554"/>
    <w:rsid w:val="00123581"/>
    <w:rsid w:val="00123EA5"/>
    <w:rsid w:val="0012403F"/>
    <w:rsid w:val="00125BB9"/>
    <w:rsid w:val="00125CEC"/>
    <w:rsid w:val="001262D4"/>
    <w:rsid w:val="00126D1F"/>
    <w:rsid w:val="00127139"/>
    <w:rsid w:val="00127A9D"/>
    <w:rsid w:val="00130141"/>
    <w:rsid w:val="00130772"/>
    <w:rsid w:val="00130B2E"/>
    <w:rsid w:val="00132490"/>
    <w:rsid w:val="001326B0"/>
    <w:rsid w:val="001326FC"/>
    <w:rsid w:val="00132B02"/>
    <w:rsid w:val="00132BB8"/>
    <w:rsid w:val="0013309D"/>
    <w:rsid w:val="00133A3F"/>
    <w:rsid w:val="00134F59"/>
    <w:rsid w:val="00135834"/>
    <w:rsid w:val="001359BC"/>
    <w:rsid w:val="00135C25"/>
    <w:rsid w:val="00136741"/>
    <w:rsid w:val="00136B09"/>
    <w:rsid w:val="00136C70"/>
    <w:rsid w:val="00137309"/>
    <w:rsid w:val="001376BD"/>
    <w:rsid w:val="0014042E"/>
    <w:rsid w:val="001407CA"/>
    <w:rsid w:val="00140D7F"/>
    <w:rsid w:val="001415FA"/>
    <w:rsid w:val="00141C86"/>
    <w:rsid w:val="001426AC"/>
    <w:rsid w:val="001426C3"/>
    <w:rsid w:val="001428DF"/>
    <w:rsid w:val="00142CC0"/>
    <w:rsid w:val="00143C10"/>
    <w:rsid w:val="00144379"/>
    <w:rsid w:val="00144A9A"/>
    <w:rsid w:val="00145208"/>
    <w:rsid w:val="00145506"/>
    <w:rsid w:val="001456D9"/>
    <w:rsid w:val="001478EE"/>
    <w:rsid w:val="001509FC"/>
    <w:rsid w:val="00150A4C"/>
    <w:rsid w:val="00151052"/>
    <w:rsid w:val="001510F9"/>
    <w:rsid w:val="0015199C"/>
    <w:rsid w:val="00151A80"/>
    <w:rsid w:val="00151EC8"/>
    <w:rsid w:val="00151FD0"/>
    <w:rsid w:val="001521AA"/>
    <w:rsid w:val="00154618"/>
    <w:rsid w:val="00154B45"/>
    <w:rsid w:val="00155817"/>
    <w:rsid w:val="001559C5"/>
    <w:rsid w:val="001565B3"/>
    <w:rsid w:val="001619C3"/>
    <w:rsid w:val="00162664"/>
    <w:rsid w:val="00162674"/>
    <w:rsid w:val="00162CD5"/>
    <w:rsid w:val="00163256"/>
    <w:rsid w:val="00163441"/>
    <w:rsid w:val="00163C2E"/>
    <w:rsid w:val="00164126"/>
    <w:rsid w:val="00164473"/>
    <w:rsid w:val="00164958"/>
    <w:rsid w:val="00164CA4"/>
    <w:rsid w:val="001653A4"/>
    <w:rsid w:val="001659B2"/>
    <w:rsid w:val="00165D1D"/>
    <w:rsid w:val="001665FE"/>
    <w:rsid w:val="001668EC"/>
    <w:rsid w:val="001702F6"/>
    <w:rsid w:val="001704B1"/>
    <w:rsid w:val="001707BE"/>
    <w:rsid w:val="00170959"/>
    <w:rsid w:val="00171D4F"/>
    <w:rsid w:val="00173114"/>
    <w:rsid w:val="0017430A"/>
    <w:rsid w:val="001744FC"/>
    <w:rsid w:val="001745FB"/>
    <w:rsid w:val="001758E3"/>
    <w:rsid w:val="00175CC2"/>
    <w:rsid w:val="00175D23"/>
    <w:rsid w:val="00176DA0"/>
    <w:rsid w:val="0017708F"/>
    <w:rsid w:val="00177304"/>
    <w:rsid w:val="00177700"/>
    <w:rsid w:val="001778C2"/>
    <w:rsid w:val="00177A14"/>
    <w:rsid w:val="00181829"/>
    <w:rsid w:val="00182319"/>
    <w:rsid w:val="00183246"/>
    <w:rsid w:val="001833AF"/>
    <w:rsid w:val="00183F7A"/>
    <w:rsid w:val="00184E12"/>
    <w:rsid w:val="0018501C"/>
    <w:rsid w:val="00185453"/>
    <w:rsid w:val="001865EE"/>
    <w:rsid w:val="00190D46"/>
    <w:rsid w:val="0019116B"/>
    <w:rsid w:val="001928DE"/>
    <w:rsid w:val="00192E42"/>
    <w:rsid w:val="0019316B"/>
    <w:rsid w:val="00193BF3"/>
    <w:rsid w:val="001945E8"/>
    <w:rsid w:val="00196C96"/>
    <w:rsid w:val="00196F16"/>
    <w:rsid w:val="00196F9B"/>
    <w:rsid w:val="001975FB"/>
    <w:rsid w:val="00197F6C"/>
    <w:rsid w:val="001A020A"/>
    <w:rsid w:val="001A0607"/>
    <w:rsid w:val="001A0BE2"/>
    <w:rsid w:val="001A0ECA"/>
    <w:rsid w:val="001A0FA6"/>
    <w:rsid w:val="001A28C4"/>
    <w:rsid w:val="001A2E51"/>
    <w:rsid w:val="001A2E7A"/>
    <w:rsid w:val="001A2EE4"/>
    <w:rsid w:val="001A3060"/>
    <w:rsid w:val="001A3300"/>
    <w:rsid w:val="001A36A8"/>
    <w:rsid w:val="001A413B"/>
    <w:rsid w:val="001A4521"/>
    <w:rsid w:val="001A4B43"/>
    <w:rsid w:val="001A4F9A"/>
    <w:rsid w:val="001A50BF"/>
    <w:rsid w:val="001A5390"/>
    <w:rsid w:val="001A5E8D"/>
    <w:rsid w:val="001A6A07"/>
    <w:rsid w:val="001B0616"/>
    <w:rsid w:val="001B0A44"/>
    <w:rsid w:val="001B0AA2"/>
    <w:rsid w:val="001B0EC3"/>
    <w:rsid w:val="001B1264"/>
    <w:rsid w:val="001B13C8"/>
    <w:rsid w:val="001B144D"/>
    <w:rsid w:val="001B34CD"/>
    <w:rsid w:val="001B3942"/>
    <w:rsid w:val="001B4376"/>
    <w:rsid w:val="001B46D4"/>
    <w:rsid w:val="001B5022"/>
    <w:rsid w:val="001B59DE"/>
    <w:rsid w:val="001B5D0F"/>
    <w:rsid w:val="001B61C1"/>
    <w:rsid w:val="001B632C"/>
    <w:rsid w:val="001B7091"/>
    <w:rsid w:val="001B72E7"/>
    <w:rsid w:val="001C0343"/>
    <w:rsid w:val="001C040E"/>
    <w:rsid w:val="001C0504"/>
    <w:rsid w:val="001C0788"/>
    <w:rsid w:val="001C0ED9"/>
    <w:rsid w:val="001C1390"/>
    <w:rsid w:val="001C13AC"/>
    <w:rsid w:val="001C144A"/>
    <w:rsid w:val="001C1EB4"/>
    <w:rsid w:val="001C2003"/>
    <w:rsid w:val="001C241E"/>
    <w:rsid w:val="001C283F"/>
    <w:rsid w:val="001C308A"/>
    <w:rsid w:val="001C3A08"/>
    <w:rsid w:val="001C439F"/>
    <w:rsid w:val="001C4DAE"/>
    <w:rsid w:val="001C5054"/>
    <w:rsid w:val="001C5AD0"/>
    <w:rsid w:val="001C6667"/>
    <w:rsid w:val="001C7C8D"/>
    <w:rsid w:val="001D1073"/>
    <w:rsid w:val="001D13A0"/>
    <w:rsid w:val="001D1656"/>
    <w:rsid w:val="001D1A84"/>
    <w:rsid w:val="001D1CF9"/>
    <w:rsid w:val="001D273E"/>
    <w:rsid w:val="001D3885"/>
    <w:rsid w:val="001D38CF"/>
    <w:rsid w:val="001D4289"/>
    <w:rsid w:val="001D51A9"/>
    <w:rsid w:val="001D528C"/>
    <w:rsid w:val="001D663D"/>
    <w:rsid w:val="001E0251"/>
    <w:rsid w:val="001E0458"/>
    <w:rsid w:val="001E0510"/>
    <w:rsid w:val="001E1157"/>
    <w:rsid w:val="001E1C75"/>
    <w:rsid w:val="001E25A4"/>
    <w:rsid w:val="001E290E"/>
    <w:rsid w:val="001E3CFF"/>
    <w:rsid w:val="001E411A"/>
    <w:rsid w:val="001E4D11"/>
    <w:rsid w:val="001E5715"/>
    <w:rsid w:val="001E5F61"/>
    <w:rsid w:val="001E6359"/>
    <w:rsid w:val="001E64E6"/>
    <w:rsid w:val="001E72A4"/>
    <w:rsid w:val="001E7A19"/>
    <w:rsid w:val="001E7FB2"/>
    <w:rsid w:val="001F003A"/>
    <w:rsid w:val="001F0A45"/>
    <w:rsid w:val="001F1B3D"/>
    <w:rsid w:val="001F270E"/>
    <w:rsid w:val="001F3075"/>
    <w:rsid w:val="001F33E0"/>
    <w:rsid w:val="001F33EA"/>
    <w:rsid w:val="001F3A5E"/>
    <w:rsid w:val="001F3CDA"/>
    <w:rsid w:val="001F479B"/>
    <w:rsid w:val="001F4CE7"/>
    <w:rsid w:val="001F5E1F"/>
    <w:rsid w:val="001F69F6"/>
    <w:rsid w:val="001F6A31"/>
    <w:rsid w:val="001F6EF4"/>
    <w:rsid w:val="001F6F9C"/>
    <w:rsid w:val="001F7607"/>
    <w:rsid w:val="001F76CC"/>
    <w:rsid w:val="001F7844"/>
    <w:rsid w:val="0020026C"/>
    <w:rsid w:val="00200AD9"/>
    <w:rsid w:val="0020129D"/>
    <w:rsid w:val="00202440"/>
    <w:rsid w:val="002027D8"/>
    <w:rsid w:val="002036EF"/>
    <w:rsid w:val="00203F8A"/>
    <w:rsid w:val="00204162"/>
    <w:rsid w:val="00204325"/>
    <w:rsid w:val="00205811"/>
    <w:rsid w:val="00205923"/>
    <w:rsid w:val="00206169"/>
    <w:rsid w:val="00206602"/>
    <w:rsid w:val="002068F7"/>
    <w:rsid w:val="002070C1"/>
    <w:rsid w:val="00207F39"/>
    <w:rsid w:val="00210872"/>
    <w:rsid w:val="00211183"/>
    <w:rsid w:val="002136CF"/>
    <w:rsid w:val="002137B6"/>
    <w:rsid w:val="002137C6"/>
    <w:rsid w:val="00213DD1"/>
    <w:rsid w:val="00214656"/>
    <w:rsid w:val="00216C25"/>
    <w:rsid w:val="00217951"/>
    <w:rsid w:val="00220145"/>
    <w:rsid w:val="002204C5"/>
    <w:rsid w:val="00220E0F"/>
    <w:rsid w:val="00222015"/>
    <w:rsid w:val="002220AA"/>
    <w:rsid w:val="00222AB6"/>
    <w:rsid w:val="00222FD4"/>
    <w:rsid w:val="002230C1"/>
    <w:rsid w:val="002231C5"/>
    <w:rsid w:val="002232B3"/>
    <w:rsid w:val="002232E8"/>
    <w:rsid w:val="00224246"/>
    <w:rsid w:val="00225C04"/>
    <w:rsid w:val="00225C5B"/>
    <w:rsid w:val="0022676E"/>
    <w:rsid w:val="002276D6"/>
    <w:rsid w:val="00227E13"/>
    <w:rsid w:val="00230CCE"/>
    <w:rsid w:val="00232A7E"/>
    <w:rsid w:val="00233E1A"/>
    <w:rsid w:val="002355DD"/>
    <w:rsid w:val="00235654"/>
    <w:rsid w:val="0023665C"/>
    <w:rsid w:val="00237918"/>
    <w:rsid w:val="00241D76"/>
    <w:rsid w:val="002428AA"/>
    <w:rsid w:val="00242ADB"/>
    <w:rsid w:val="00243188"/>
    <w:rsid w:val="002437B8"/>
    <w:rsid w:val="0024393F"/>
    <w:rsid w:val="00243A96"/>
    <w:rsid w:val="00245075"/>
    <w:rsid w:val="002454B7"/>
    <w:rsid w:val="002463CD"/>
    <w:rsid w:val="002471E6"/>
    <w:rsid w:val="00247B47"/>
    <w:rsid w:val="0025055F"/>
    <w:rsid w:val="00251565"/>
    <w:rsid w:val="002515A2"/>
    <w:rsid w:val="00252413"/>
    <w:rsid w:val="00252F0B"/>
    <w:rsid w:val="0025366B"/>
    <w:rsid w:val="00253688"/>
    <w:rsid w:val="002538A3"/>
    <w:rsid w:val="00254175"/>
    <w:rsid w:val="002542E1"/>
    <w:rsid w:val="002545A2"/>
    <w:rsid w:val="00254867"/>
    <w:rsid w:val="002549E4"/>
    <w:rsid w:val="00254E91"/>
    <w:rsid w:val="002555F1"/>
    <w:rsid w:val="00256730"/>
    <w:rsid w:val="00256852"/>
    <w:rsid w:val="00260273"/>
    <w:rsid w:val="00260B7E"/>
    <w:rsid w:val="00261877"/>
    <w:rsid w:val="002618F8"/>
    <w:rsid w:val="002622F0"/>
    <w:rsid w:val="002625CC"/>
    <w:rsid w:val="00262B23"/>
    <w:rsid w:val="002637AA"/>
    <w:rsid w:val="00263C5E"/>
    <w:rsid w:val="00264619"/>
    <w:rsid w:val="0026474E"/>
    <w:rsid w:val="002647C2"/>
    <w:rsid w:val="0026487E"/>
    <w:rsid w:val="0026495E"/>
    <w:rsid w:val="00264E9C"/>
    <w:rsid w:val="00265D0A"/>
    <w:rsid w:val="002669FC"/>
    <w:rsid w:val="00266B31"/>
    <w:rsid w:val="00266DF5"/>
    <w:rsid w:val="00267A4E"/>
    <w:rsid w:val="00267E09"/>
    <w:rsid w:val="0027097C"/>
    <w:rsid w:val="00271478"/>
    <w:rsid w:val="002716E8"/>
    <w:rsid w:val="002721C2"/>
    <w:rsid w:val="002724F4"/>
    <w:rsid w:val="002725F6"/>
    <w:rsid w:val="00273428"/>
    <w:rsid w:val="00274752"/>
    <w:rsid w:val="00274B80"/>
    <w:rsid w:val="00275901"/>
    <w:rsid w:val="00276464"/>
    <w:rsid w:val="002768F3"/>
    <w:rsid w:val="00276FBA"/>
    <w:rsid w:val="00277D7C"/>
    <w:rsid w:val="0028071F"/>
    <w:rsid w:val="00280AB5"/>
    <w:rsid w:val="00280C2C"/>
    <w:rsid w:val="002816F5"/>
    <w:rsid w:val="00281848"/>
    <w:rsid w:val="00281A3D"/>
    <w:rsid w:val="00281BB0"/>
    <w:rsid w:val="00282FB2"/>
    <w:rsid w:val="0028330D"/>
    <w:rsid w:val="00283949"/>
    <w:rsid w:val="00283E34"/>
    <w:rsid w:val="002846DE"/>
    <w:rsid w:val="002854B2"/>
    <w:rsid w:val="00286FBE"/>
    <w:rsid w:val="00290496"/>
    <w:rsid w:val="00290F13"/>
    <w:rsid w:val="00291100"/>
    <w:rsid w:val="00291BA0"/>
    <w:rsid w:val="002935B3"/>
    <w:rsid w:val="00293B74"/>
    <w:rsid w:val="00294024"/>
    <w:rsid w:val="002953EC"/>
    <w:rsid w:val="002970D9"/>
    <w:rsid w:val="002A15A9"/>
    <w:rsid w:val="002A230F"/>
    <w:rsid w:val="002A314A"/>
    <w:rsid w:val="002A380D"/>
    <w:rsid w:val="002A3F08"/>
    <w:rsid w:val="002A4C1F"/>
    <w:rsid w:val="002A54A4"/>
    <w:rsid w:val="002A5546"/>
    <w:rsid w:val="002A5EF1"/>
    <w:rsid w:val="002A7AE1"/>
    <w:rsid w:val="002A7D16"/>
    <w:rsid w:val="002A7DC0"/>
    <w:rsid w:val="002B049A"/>
    <w:rsid w:val="002B0561"/>
    <w:rsid w:val="002B0FF6"/>
    <w:rsid w:val="002B16CD"/>
    <w:rsid w:val="002B2214"/>
    <w:rsid w:val="002B2B4D"/>
    <w:rsid w:val="002B2FD6"/>
    <w:rsid w:val="002B42A7"/>
    <w:rsid w:val="002B475A"/>
    <w:rsid w:val="002B4B0C"/>
    <w:rsid w:val="002B4C66"/>
    <w:rsid w:val="002B4E11"/>
    <w:rsid w:val="002B53DD"/>
    <w:rsid w:val="002B5B06"/>
    <w:rsid w:val="002B73F6"/>
    <w:rsid w:val="002B74C5"/>
    <w:rsid w:val="002B782A"/>
    <w:rsid w:val="002C0096"/>
    <w:rsid w:val="002C029A"/>
    <w:rsid w:val="002C051B"/>
    <w:rsid w:val="002C15A4"/>
    <w:rsid w:val="002C2AF7"/>
    <w:rsid w:val="002C44E2"/>
    <w:rsid w:val="002C452E"/>
    <w:rsid w:val="002C6476"/>
    <w:rsid w:val="002C715E"/>
    <w:rsid w:val="002C7753"/>
    <w:rsid w:val="002C7B26"/>
    <w:rsid w:val="002D0276"/>
    <w:rsid w:val="002D0465"/>
    <w:rsid w:val="002D052E"/>
    <w:rsid w:val="002D0915"/>
    <w:rsid w:val="002D1839"/>
    <w:rsid w:val="002D1929"/>
    <w:rsid w:val="002D1D74"/>
    <w:rsid w:val="002D27E8"/>
    <w:rsid w:val="002D3351"/>
    <w:rsid w:val="002D3D9B"/>
    <w:rsid w:val="002D566C"/>
    <w:rsid w:val="002D665F"/>
    <w:rsid w:val="002D682C"/>
    <w:rsid w:val="002D713A"/>
    <w:rsid w:val="002D744D"/>
    <w:rsid w:val="002D750C"/>
    <w:rsid w:val="002D76AF"/>
    <w:rsid w:val="002D7C72"/>
    <w:rsid w:val="002E02E4"/>
    <w:rsid w:val="002E21CB"/>
    <w:rsid w:val="002E272A"/>
    <w:rsid w:val="002E2AE6"/>
    <w:rsid w:val="002E3390"/>
    <w:rsid w:val="002E435E"/>
    <w:rsid w:val="002E46A6"/>
    <w:rsid w:val="002E58D1"/>
    <w:rsid w:val="002E62CB"/>
    <w:rsid w:val="002E6590"/>
    <w:rsid w:val="002E72E6"/>
    <w:rsid w:val="002E75F8"/>
    <w:rsid w:val="002E781C"/>
    <w:rsid w:val="002E7DB3"/>
    <w:rsid w:val="002F03FA"/>
    <w:rsid w:val="002F04F2"/>
    <w:rsid w:val="002F0601"/>
    <w:rsid w:val="002F0762"/>
    <w:rsid w:val="002F100F"/>
    <w:rsid w:val="002F114A"/>
    <w:rsid w:val="002F26DA"/>
    <w:rsid w:val="002F2A13"/>
    <w:rsid w:val="002F2AD5"/>
    <w:rsid w:val="002F2B4E"/>
    <w:rsid w:val="002F3F7F"/>
    <w:rsid w:val="002F446C"/>
    <w:rsid w:val="002F53E2"/>
    <w:rsid w:val="002F5BFB"/>
    <w:rsid w:val="002F6D02"/>
    <w:rsid w:val="002F71BB"/>
    <w:rsid w:val="002F76E8"/>
    <w:rsid w:val="002F77CB"/>
    <w:rsid w:val="00301C63"/>
    <w:rsid w:val="00301DEC"/>
    <w:rsid w:val="00302435"/>
    <w:rsid w:val="0030282C"/>
    <w:rsid w:val="00303ABA"/>
    <w:rsid w:val="00304C9A"/>
    <w:rsid w:val="0030505C"/>
    <w:rsid w:val="003050CE"/>
    <w:rsid w:val="0030533D"/>
    <w:rsid w:val="0030536A"/>
    <w:rsid w:val="003071AD"/>
    <w:rsid w:val="003074AF"/>
    <w:rsid w:val="00307F56"/>
    <w:rsid w:val="00310824"/>
    <w:rsid w:val="00310969"/>
    <w:rsid w:val="00310DDE"/>
    <w:rsid w:val="00310EFE"/>
    <w:rsid w:val="003113EC"/>
    <w:rsid w:val="00311AD6"/>
    <w:rsid w:val="00311C95"/>
    <w:rsid w:val="0031210C"/>
    <w:rsid w:val="0031248D"/>
    <w:rsid w:val="003126C0"/>
    <w:rsid w:val="0031307A"/>
    <w:rsid w:val="00314F27"/>
    <w:rsid w:val="00316338"/>
    <w:rsid w:val="003163AF"/>
    <w:rsid w:val="00317115"/>
    <w:rsid w:val="00317D08"/>
    <w:rsid w:val="003207A0"/>
    <w:rsid w:val="00320D57"/>
    <w:rsid w:val="00321AD6"/>
    <w:rsid w:val="00321B85"/>
    <w:rsid w:val="00321EA1"/>
    <w:rsid w:val="003233FD"/>
    <w:rsid w:val="0032340A"/>
    <w:rsid w:val="00323988"/>
    <w:rsid w:val="00323DF7"/>
    <w:rsid w:val="00323FFE"/>
    <w:rsid w:val="00325057"/>
    <w:rsid w:val="0032510B"/>
    <w:rsid w:val="00325B78"/>
    <w:rsid w:val="003262CF"/>
    <w:rsid w:val="00326E75"/>
    <w:rsid w:val="00327D1F"/>
    <w:rsid w:val="00327D3F"/>
    <w:rsid w:val="00330434"/>
    <w:rsid w:val="00330528"/>
    <w:rsid w:val="003308A2"/>
    <w:rsid w:val="00331799"/>
    <w:rsid w:val="003323A0"/>
    <w:rsid w:val="003324EC"/>
    <w:rsid w:val="0033269B"/>
    <w:rsid w:val="003327EC"/>
    <w:rsid w:val="00332D86"/>
    <w:rsid w:val="003330C2"/>
    <w:rsid w:val="00333BB8"/>
    <w:rsid w:val="00334096"/>
    <w:rsid w:val="003341C7"/>
    <w:rsid w:val="00334B98"/>
    <w:rsid w:val="00334F24"/>
    <w:rsid w:val="00335528"/>
    <w:rsid w:val="00335F8E"/>
    <w:rsid w:val="003368D4"/>
    <w:rsid w:val="00337F58"/>
    <w:rsid w:val="003413AA"/>
    <w:rsid w:val="00342A88"/>
    <w:rsid w:val="00342D10"/>
    <w:rsid w:val="0034309B"/>
    <w:rsid w:val="00343AC2"/>
    <w:rsid w:val="0034437F"/>
    <w:rsid w:val="00344734"/>
    <w:rsid w:val="00344FB5"/>
    <w:rsid w:val="00345003"/>
    <w:rsid w:val="003452CE"/>
    <w:rsid w:val="0034539F"/>
    <w:rsid w:val="00345DD9"/>
    <w:rsid w:val="003469E8"/>
    <w:rsid w:val="00346D43"/>
    <w:rsid w:val="003478EE"/>
    <w:rsid w:val="00347F6D"/>
    <w:rsid w:val="003502DE"/>
    <w:rsid w:val="003512AA"/>
    <w:rsid w:val="003519E3"/>
    <w:rsid w:val="003521B6"/>
    <w:rsid w:val="00352907"/>
    <w:rsid w:val="00353B34"/>
    <w:rsid w:val="00353DEC"/>
    <w:rsid w:val="00353F48"/>
    <w:rsid w:val="003547E9"/>
    <w:rsid w:val="00354E8D"/>
    <w:rsid w:val="00355BB0"/>
    <w:rsid w:val="00355BC4"/>
    <w:rsid w:val="00355D36"/>
    <w:rsid w:val="00356ADD"/>
    <w:rsid w:val="003604FF"/>
    <w:rsid w:val="003609AB"/>
    <w:rsid w:val="00361DA2"/>
    <w:rsid w:val="00361E31"/>
    <w:rsid w:val="00361E62"/>
    <w:rsid w:val="00362109"/>
    <w:rsid w:val="00362710"/>
    <w:rsid w:val="003647F8"/>
    <w:rsid w:val="0036569C"/>
    <w:rsid w:val="0036612D"/>
    <w:rsid w:val="003704EE"/>
    <w:rsid w:val="00370E1B"/>
    <w:rsid w:val="00370F40"/>
    <w:rsid w:val="0037110C"/>
    <w:rsid w:val="0037129C"/>
    <w:rsid w:val="00371523"/>
    <w:rsid w:val="003719FD"/>
    <w:rsid w:val="003726EA"/>
    <w:rsid w:val="00372AB8"/>
    <w:rsid w:val="00372E7F"/>
    <w:rsid w:val="00373236"/>
    <w:rsid w:val="00373868"/>
    <w:rsid w:val="003738E5"/>
    <w:rsid w:val="00374A6E"/>
    <w:rsid w:val="00375445"/>
    <w:rsid w:val="0037674A"/>
    <w:rsid w:val="00376FDB"/>
    <w:rsid w:val="00377432"/>
    <w:rsid w:val="00377BC0"/>
    <w:rsid w:val="00380F88"/>
    <w:rsid w:val="00382094"/>
    <w:rsid w:val="0038220E"/>
    <w:rsid w:val="00382712"/>
    <w:rsid w:val="003839BD"/>
    <w:rsid w:val="00384C39"/>
    <w:rsid w:val="003860CD"/>
    <w:rsid w:val="0038778E"/>
    <w:rsid w:val="003878E1"/>
    <w:rsid w:val="00387C77"/>
    <w:rsid w:val="003903DB"/>
    <w:rsid w:val="003916AC"/>
    <w:rsid w:val="003918D7"/>
    <w:rsid w:val="00392DC3"/>
    <w:rsid w:val="003942B9"/>
    <w:rsid w:val="00394E9C"/>
    <w:rsid w:val="00394F3B"/>
    <w:rsid w:val="0039616D"/>
    <w:rsid w:val="00396489"/>
    <w:rsid w:val="003968C4"/>
    <w:rsid w:val="00397A69"/>
    <w:rsid w:val="003A0636"/>
    <w:rsid w:val="003A53C2"/>
    <w:rsid w:val="003A6116"/>
    <w:rsid w:val="003A619C"/>
    <w:rsid w:val="003A6431"/>
    <w:rsid w:val="003A6472"/>
    <w:rsid w:val="003A70E6"/>
    <w:rsid w:val="003B0074"/>
    <w:rsid w:val="003B11D8"/>
    <w:rsid w:val="003B2625"/>
    <w:rsid w:val="003B2780"/>
    <w:rsid w:val="003B2E97"/>
    <w:rsid w:val="003B2FBE"/>
    <w:rsid w:val="003B3408"/>
    <w:rsid w:val="003B3855"/>
    <w:rsid w:val="003B43BF"/>
    <w:rsid w:val="003B4838"/>
    <w:rsid w:val="003B51F1"/>
    <w:rsid w:val="003B5AA8"/>
    <w:rsid w:val="003B75E4"/>
    <w:rsid w:val="003B7689"/>
    <w:rsid w:val="003B7AFA"/>
    <w:rsid w:val="003C0232"/>
    <w:rsid w:val="003C09D8"/>
    <w:rsid w:val="003C0A7D"/>
    <w:rsid w:val="003C15AC"/>
    <w:rsid w:val="003C323F"/>
    <w:rsid w:val="003C33DE"/>
    <w:rsid w:val="003C384D"/>
    <w:rsid w:val="003C40BB"/>
    <w:rsid w:val="003C4187"/>
    <w:rsid w:val="003C4547"/>
    <w:rsid w:val="003C4BC7"/>
    <w:rsid w:val="003C5061"/>
    <w:rsid w:val="003C520C"/>
    <w:rsid w:val="003C60D8"/>
    <w:rsid w:val="003C60F5"/>
    <w:rsid w:val="003C62E9"/>
    <w:rsid w:val="003C6709"/>
    <w:rsid w:val="003D0B65"/>
    <w:rsid w:val="003D0F77"/>
    <w:rsid w:val="003D1079"/>
    <w:rsid w:val="003D1767"/>
    <w:rsid w:val="003D1C8B"/>
    <w:rsid w:val="003D1D82"/>
    <w:rsid w:val="003D3827"/>
    <w:rsid w:val="003D613F"/>
    <w:rsid w:val="003D6144"/>
    <w:rsid w:val="003D670F"/>
    <w:rsid w:val="003D67B0"/>
    <w:rsid w:val="003D703E"/>
    <w:rsid w:val="003D7142"/>
    <w:rsid w:val="003D7D38"/>
    <w:rsid w:val="003E173E"/>
    <w:rsid w:val="003E18DF"/>
    <w:rsid w:val="003E2BE5"/>
    <w:rsid w:val="003E338A"/>
    <w:rsid w:val="003E381C"/>
    <w:rsid w:val="003E3A20"/>
    <w:rsid w:val="003E4CF8"/>
    <w:rsid w:val="003E54BD"/>
    <w:rsid w:val="003E5A40"/>
    <w:rsid w:val="003E5B2A"/>
    <w:rsid w:val="003E67F4"/>
    <w:rsid w:val="003E7141"/>
    <w:rsid w:val="003E74BA"/>
    <w:rsid w:val="003E7D1D"/>
    <w:rsid w:val="003F10BF"/>
    <w:rsid w:val="003F122D"/>
    <w:rsid w:val="003F28E9"/>
    <w:rsid w:val="003F2CE3"/>
    <w:rsid w:val="003F2CE4"/>
    <w:rsid w:val="003F3AA0"/>
    <w:rsid w:val="003F3B07"/>
    <w:rsid w:val="003F418D"/>
    <w:rsid w:val="003F55AF"/>
    <w:rsid w:val="003F5D41"/>
    <w:rsid w:val="003F5E31"/>
    <w:rsid w:val="003F730C"/>
    <w:rsid w:val="003F790D"/>
    <w:rsid w:val="003F7E5B"/>
    <w:rsid w:val="00400F86"/>
    <w:rsid w:val="0040146B"/>
    <w:rsid w:val="004016DC"/>
    <w:rsid w:val="0040288A"/>
    <w:rsid w:val="00402927"/>
    <w:rsid w:val="00403AB2"/>
    <w:rsid w:val="00403F21"/>
    <w:rsid w:val="00404926"/>
    <w:rsid w:val="00405590"/>
    <w:rsid w:val="004056B9"/>
    <w:rsid w:val="00406469"/>
    <w:rsid w:val="0040653E"/>
    <w:rsid w:val="0040688D"/>
    <w:rsid w:val="00406A37"/>
    <w:rsid w:val="00406EB1"/>
    <w:rsid w:val="00410B5B"/>
    <w:rsid w:val="0041148D"/>
    <w:rsid w:val="00411B58"/>
    <w:rsid w:val="00412187"/>
    <w:rsid w:val="00412400"/>
    <w:rsid w:val="00412414"/>
    <w:rsid w:val="00412722"/>
    <w:rsid w:val="00413F78"/>
    <w:rsid w:val="004142DA"/>
    <w:rsid w:val="00414835"/>
    <w:rsid w:val="00414FF0"/>
    <w:rsid w:val="00415A8E"/>
    <w:rsid w:val="00416396"/>
    <w:rsid w:val="0041721E"/>
    <w:rsid w:val="00417EA1"/>
    <w:rsid w:val="004214B4"/>
    <w:rsid w:val="004215E8"/>
    <w:rsid w:val="004219DC"/>
    <w:rsid w:val="00421A3A"/>
    <w:rsid w:val="00422A1B"/>
    <w:rsid w:val="0042317D"/>
    <w:rsid w:val="004231C6"/>
    <w:rsid w:val="004234DB"/>
    <w:rsid w:val="00425147"/>
    <w:rsid w:val="00425295"/>
    <w:rsid w:val="0042534C"/>
    <w:rsid w:val="00425D12"/>
    <w:rsid w:val="00426F2B"/>
    <w:rsid w:val="004278A1"/>
    <w:rsid w:val="00430033"/>
    <w:rsid w:val="004311B4"/>
    <w:rsid w:val="00431818"/>
    <w:rsid w:val="00431C31"/>
    <w:rsid w:val="00431CA2"/>
    <w:rsid w:val="004328F1"/>
    <w:rsid w:val="00432F6E"/>
    <w:rsid w:val="00433121"/>
    <w:rsid w:val="0043331B"/>
    <w:rsid w:val="0043351D"/>
    <w:rsid w:val="00434640"/>
    <w:rsid w:val="00434817"/>
    <w:rsid w:val="00435858"/>
    <w:rsid w:val="0043587B"/>
    <w:rsid w:val="00436DFB"/>
    <w:rsid w:val="004370D5"/>
    <w:rsid w:val="00437957"/>
    <w:rsid w:val="00437DC8"/>
    <w:rsid w:val="00440721"/>
    <w:rsid w:val="00440F31"/>
    <w:rsid w:val="00440FA7"/>
    <w:rsid w:val="00441036"/>
    <w:rsid w:val="004412FE"/>
    <w:rsid w:val="0044144E"/>
    <w:rsid w:val="00442AB5"/>
    <w:rsid w:val="0044344C"/>
    <w:rsid w:val="00443F7D"/>
    <w:rsid w:val="00443FA1"/>
    <w:rsid w:val="00444C37"/>
    <w:rsid w:val="0044505E"/>
    <w:rsid w:val="00445F05"/>
    <w:rsid w:val="0044622A"/>
    <w:rsid w:val="004463CE"/>
    <w:rsid w:val="00446468"/>
    <w:rsid w:val="00446B25"/>
    <w:rsid w:val="00447C56"/>
    <w:rsid w:val="004500A8"/>
    <w:rsid w:val="00451451"/>
    <w:rsid w:val="0045161C"/>
    <w:rsid w:val="00451B31"/>
    <w:rsid w:val="00451B63"/>
    <w:rsid w:val="004530F1"/>
    <w:rsid w:val="00453631"/>
    <w:rsid w:val="004536A8"/>
    <w:rsid w:val="00453C91"/>
    <w:rsid w:val="004545D9"/>
    <w:rsid w:val="00454CD4"/>
    <w:rsid w:val="00455615"/>
    <w:rsid w:val="00455C75"/>
    <w:rsid w:val="0046020E"/>
    <w:rsid w:val="004602F7"/>
    <w:rsid w:val="0046076E"/>
    <w:rsid w:val="00460A9E"/>
    <w:rsid w:val="00461115"/>
    <w:rsid w:val="00461460"/>
    <w:rsid w:val="00461AAC"/>
    <w:rsid w:val="00461DA6"/>
    <w:rsid w:val="004622EF"/>
    <w:rsid w:val="00462335"/>
    <w:rsid w:val="00462732"/>
    <w:rsid w:val="00462F08"/>
    <w:rsid w:val="00463084"/>
    <w:rsid w:val="00466227"/>
    <w:rsid w:val="00466288"/>
    <w:rsid w:val="00467B94"/>
    <w:rsid w:val="00467F77"/>
    <w:rsid w:val="00470C9F"/>
    <w:rsid w:val="0047199E"/>
    <w:rsid w:val="004723D5"/>
    <w:rsid w:val="00472BB2"/>
    <w:rsid w:val="00472D49"/>
    <w:rsid w:val="004735F1"/>
    <w:rsid w:val="00473991"/>
    <w:rsid w:val="00473EFB"/>
    <w:rsid w:val="00475349"/>
    <w:rsid w:val="0047544F"/>
    <w:rsid w:val="0047561C"/>
    <w:rsid w:val="004756DD"/>
    <w:rsid w:val="004759D4"/>
    <w:rsid w:val="0047656F"/>
    <w:rsid w:val="0047658F"/>
    <w:rsid w:val="00476AAD"/>
    <w:rsid w:val="00477E03"/>
    <w:rsid w:val="00480634"/>
    <w:rsid w:val="00480793"/>
    <w:rsid w:val="0048113C"/>
    <w:rsid w:val="00481665"/>
    <w:rsid w:val="00484433"/>
    <w:rsid w:val="004854C2"/>
    <w:rsid w:val="004879FC"/>
    <w:rsid w:val="00491235"/>
    <w:rsid w:val="00491331"/>
    <w:rsid w:val="00491771"/>
    <w:rsid w:val="004949B2"/>
    <w:rsid w:val="00495198"/>
    <w:rsid w:val="00495310"/>
    <w:rsid w:val="00496984"/>
    <w:rsid w:val="00496C40"/>
    <w:rsid w:val="00496DA4"/>
    <w:rsid w:val="004975BB"/>
    <w:rsid w:val="0049795A"/>
    <w:rsid w:val="00497B07"/>
    <w:rsid w:val="00497D47"/>
    <w:rsid w:val="004A0ABB"/>
    <w:rsid w:val="004A12CD"/>
    <w:rsid w:val="004A1F2A"/>
    <w:rsid w:val="004A2BF7"/>
    <w:rsid w:val="004A30EA"/>
    <w:rsid w:val="004A46E9"/>
    <w:rsid w:val="004A4898"/>
    <w:rsid w:val="004A4A38"/>
    <w:rsid w:val="004A53CA"/>
    <w:rsid w:val="004A555E"/>
    <w:rsid w:val="004A6052"/>
    <w:rsid w:val="004A6FF4"/>
    <w:rsid w:val="004A7C2C"/>
    <w:rsid w:val="004B0508"/>
    <w:rsid w:val="004B1A73"/>
    <w:rsid w:val="004B30AD"/>
    <w:rsid w:val="004B316E"/>
    <w:rsid w:val="004B3482"/>
    <w:rsid w:val="004B3CA9"/>
    <w:rsid w:val="004B3D35"/>
    <w:rsid w:val="004B3F0F"/>
    <w:rsid w:val="004B40D8"/>
    <w:rsid w:val="004B4A33"/>
    <w:rsid w:val="004B4C38"/>
    <w:rsid w:val="004B5399"/>
    <w:rsid w:val="004B5CD8"/>
    <w:rsid w:val="004B68F0"/>
    <w:rsid w:val="004B738A"/>
    <w:rsid w:val="004B742A"/>
    <w:rsid w:val="004B75BD"/>
    <w:rsid w:val="004B7DE7"/>
    <w:rsid w:val="004C103A"/>
    <w:rsid w:val="004C1B87"/>
    <w:rsid w:val="004C1FD4"/>
    <w:rsid w:val="004C2BA7"/>
    <w:rsid w:val="004C2FED"/>
    <w:rsid w:val="004C38AF"/>
    <w:rsid w:val="004C397E"/>
    <w:rsid w:val="004C3BFC"/>
    <w:rsid w:val="004C4340"/>
    <w:rsid w:val="004C4D38"/>
    <w:rsid w:val="004C50D1"/>
    <w:rsid w:val="004C5EA8"/>
    <w:rsid w:val="004C6A17"/>
    <w:rsid w:val="004C725E"/>
    <w:rsid w:val="004C73B4"/>
    <w:rsid w:val="004D0317"/>
    <w:rsid w:val="004D03DD"/>
    <w:rsid w:val="004D1118"/>
    <w:rsid w:val="004D11F2"/>
    <w:rsid w:val="004D1258"/>
    <w:rsid w:val="004D21A4"/>
    <w:rsid w:val="004D303F"/>
    <w:rsid w:val="004D32E9"/>
    <w:rsid w:val="004D4150"/>
    <w:rsid w:val="004D518E"/>
    <w:rsid w:val="004D5803"/>
    <w:rsid w:val="004D6797"/>
    <w:rsid w:val="004D6E8A"/>
    <w:rsid w:val="004D6F30"/>
    <w:rsid w:val="004D7AF2"/>
    <w:rsid w:val="004E0E21"/>
    <w:rsid w:val="004E2099"/>
    <w:rsid w:val="004E3E12"/>
    <w:rsid w:val="004E3FE2"/>
    <w:rsid w:val="004E42BD"/>
    <w:rsid w:val="004E4C6D"/>
    <w:rsid w:val="004E52D6"/>
    <w:rsid w:val="004E69B1"/>
    <w:rsid w:val="004E6C79"/>
    <w:rsid w:val="004E75FF"/>
    <w:rsid w:val="004E7819"/>
    <w:rsid w:val="004E7C4A"/>
    <w:rsid w:val="004F0B33"/>
    <w:rsid w:val="004F19B4"/>
    <w:rsid w:val="004F1BC0"/>
    <w:rsid w:val="004F222D"/>
    <w:rsid w:val="004F31F8"/>
    <w:rsid w:val="004F3360"/>
    <w:rsid w:val="004F3451"/>
    <w:rsid w:val="004F380C"/>
    <w:rsid w:val="004F3C38"/>
    <w:rsid w:val="004F3D00"/>
    <w:rsid w:val="004F4AE0"/>
    <w:rsid w:val="004F4C78"/>
    <w:rsid w:val="004F502B"/>
    <w:rsid w:val="004F5534"/>
    <w:rsid w:val="004F5628"/>
    <w:rsid w:val="004F5989"/>
    <w:rsid w:val="004F658B"/>
    <w:rsid w:val="004F69D4"/>
    <w:rsid w:val="004F745E"/>
    <w:rsid w:val="004F7B9E"/>
    <w:rsid w:val="005000D1"/>
    <w:rsid w:val="00500C80"/>
    <w:rsid w:val="0050134D"/>
    <w:rsid w:val="00501499"/>
    <w:rsid w:val="005018F6"/>
    <w:rsid w:val="00501EF8"/>
    <w:rsid w:val="00502066"/>
    <w:rsid w:val="00502073"/>
    <w:rsid w:val="00502F2D"/>
    <w:rsid w:val="00503EAE"/>
    <w:rsid w:val="005064FC"/>
    <w:rsid w:val="00510297"/>
    <w:rsid w:val="0051050A"/>
    <w:rsid w:val="00510BE1"/>
    <w:rsid w:val="00510FD3"/>
    <w:rsid w:val="0051169A"/>
    <w:rsid w:val="00511740"/>
    <w:rsid w:val="00511A3F"/>
    <w:rsid w:val="00511C06"/>
    <w:rsid w:val="00512C3F"/>
    <w:rsid w:val="005131B9"/>
    <w:rsid w:val="0051394F"/>
    <w:rsid w:val="00513F36"/>
    <w:rsid w:val="00514A3E"/>
    <w:rsid w:val="00514C4E"/>
    <w:rsid w:val="00514EF9"/>
    <w:rsid w:val="005150EA"/>
    <w:rsid w:val="005152A6"/>
    <w:rsid w:val="00515B0A"/>
    <w:rsid w:val="00515F92"/>
    <w:rsid w:val="00516CC8"/>
    <w:rsid w:val="00521200"/>
    <w:rsid w:val="005228E5"/>
    <w:rsid w:val="005242D3"/>
    <w:rsid w:val="00524323"/>
    <w:rsid w:val="00525157"/>
    <w:rsid w:val="00525406"/>
    <w:rsid w:val="00525E6A"/>
    <w:rsid w:val="00526496"/>
    <w:rsid w:val="00526CBB"/>
    <w:rsid w:val="00526F2C"/>
    <w:rsid w:val="0052735B"/>
    <w:rsid w:val="0053070E"/>
    <w:rsid w:val="005307B4"/>
    <w:rsid w:val="005315C6"/>
    <w:rsid w:val="005317E5"/>
    <w:rsid w:val="0053211A"/>
    <w:rsid w:val="00532414"/>
    <w:rsid w:val="005325EA"/>
    <w:rsid w:val="005328FE"/>
    <w:rsid w:val="005336D3"/>
    <w:rsid w:val="00534A82"/>
    <w:rsid w:val="00535242"/>
    <w:rsid w:val="00535462"/>
    <w:rsid w:val="00535C1F"/>
    <w:rsid w:val="005361A1"/>
    <w:rsid w:val="0053784A"/>
    <w:rsid w:val="00537C3A"/>
    <w:rsid w:val="00537DC3"/>
    <w:rsid w:val="00537FA9"/>
    <w:rsid w:val="00541130"/>
    <w:rsid w:val="005416A7"/>
    <w:rsid w:val="005418B4"/>
    <w:rsid w:val="005418D5"/>
    <w:rsid w:val="00542147"/>
    <w:rsid w:val="00542EA2"/>
    <w:rsid w:val="00543893"/>
    <w:rsid w:val="00543FF7"/>
    <w:rsid w:val="00544302"/>
    <w:rsid w:val="00544470"/>
    <w:rsid w:val="00544FF6"/>
    <w:rsid w:val="00545D9B"/>
    <w:rsid w:val="0054680C"/>
    <w:rsid w:val="00546EA4"/>
    <w:rsid w:val="005470C9"/>
    <w:rsid w:val="0054772F"/>
    <w:rsid w:val="00547F0A"/>
    <w:rsid w:val="00550018"/>
    <w:rsid w:val="005502BA"/>
    <w:rsid w:val="0055074D"/>
    <w:rsid w:val="005509E4"/>
    <w:rsid w:val="00550DED"/>
    <w:rsid w:val="00550F53"/>
    <w:rsid w:val="00551234"/>
    <w:rsid w:val="005523DD"/>
    <w:rsid w:val="00552451"/>
    <w:rsid w:val="00552F7E"/>
    <w:rsid w:val="005533D2"/>
    <w:rsid w:val="005537A9"/>
    <w:rsid w:val="00553C1B"/>
    <w:rsid w:val="00555233"/>
    <w:rsid w:val="005552F4"/>
    <w:rsid w:val="00555A91"/>
    <w:rsid w:val="0055648C"/>
    <w:rsid w:val="00556658"/>
    <w:rsid w:val="005606AD"/>
    <w:rsid w:val="00560909"/>
    <w:rsid w:val="00561766"/>
    <w:rsid w:val="005627A9"/>
    <w:rsid w:val="00562A12"/>
    <w:rsid w:val="00562B6A"/>
    <w:rsid w:val="0056311B"/>
    <w:rsid w:val="00563A6B"/>
    <w:rsid w:val="005641CA"/>
    <w:rsid w:val="00564B19"/>
    <w:rsid w:val="00564C3A"/>
    <w:rsid w:val="00564EE7"/>
    <w:rsid w:val="00565F90"/>
    <w:rsid w:val="005666DA"/>
    <w:rsid w:val="00567926"/>
    <w:rsid w:val="005721F5"/>
    <w:rsid w:val="00572F51"/>
    <w:rsid w:val="00572F7B"/>
    <w:rsid w:val="005730A2"/>
    <w:rsid w:val="00573545"/>
    <w:rsid w:val="005750D6"/>
    <w:rsid w:val="00575CAE"/>
    <w:rsid w:val="00576684"/>
    <w:rsid w:val="0057724D"/>
    <w:rsid w:val="00577CCA"/>
    <w:rsid w:val="00577DB3"/>
    <w:rsid w:val="00580901"/>
    <w:rsid w:val="00580AA6"/>
    <w:rsid w:val="0058147F"/>
    <w:rsid w:val="00581D17"/>
    <w:rsid w:val="00581E3D"/>
    <w:rsid w:val="0058255A"/>
    <w:rsid w:val="00583E64"/>
    <w:rsid w:val="00583E97"/>
    <w:rsid w:val="0058416E"/>
    <w:rsid w:val="00584652"/>
    <w:rsid w:val="005859BC"/>
    <w:rsid w:val="00586060"/>
    <w:rsid w:val="005860E7"/>
    <w:rsid w:val="005872CC"/>
    <w:rsid w:val="00587953"/>
    <w:rsid w:val="00587B38"/>
    <w:rsid w:val="00587FAB"/>
    <w:rsid w:val="005909A0"/>
    <w:rsid w:val="00591615"/>
    <w:rsid w:val="0059275D"/>
    <w:rsid w:val="00592B5E"/>
    <w:rsid w:val="005939A2"/>
    <w:rsid w:val="005943E7"/>
    <w:rsid w:val="00594EC0"/>
    <w:rsid w:val="005950FB"/>
    <w:rsid w:val="005953F6"/>
    <w:rsid w:val="00595587"/>
    <w:rsid w:val="00596DBD"/>
    <w:rsid w:val="005976A1"/>
    <w:rsid w:val="005A026D"/>
    <w:rsid w:val="005A2264"/>
    <w:rsid w:val="005A23E6"/>
    <w:rsid w:val="005A3407"/>
    <w:rsid w:val="005A3713"/>
    <w:rsid w:val="005A3739"/>
    <w:rsid w:val="005A396D"/>
    <w:rsid w:val="005A4071"/>
    <w:rsid w:val="005A61C8"/>
    <w:rsid w:val="005A66E6"/>
    <w:rsid w:val="005A681A"/>
    <w:rsid w:val="005A6C05"/>
    <w:rsid w:val="005A7016"/>
    <w:rsid w:val="005A7032"/>
    <w:rsid w:val="005A7C3F"/>
    <w:rsid w:val="005A7C57"/>
    <w:rsid w:val="005B129C"/>
    <w:rsid w:val="005B1686"/>
    <w:rsid w:val="005B194D"/>
    <w:rsid w:val="005B1EE3"/>
    <w:rsid w:val="005B1EE4"/>
    <w:rsid w:val="005B27E0"/>
    <w:rsid w:val="005B2E5A"/>
    <w:rsid w:val="005B2E85"/>
    <w:rsid w:val="005B350A"/>
    <w:rsid w:val="005B3613"/>
    <w:rsid w:val="005B470A"/>
    <w:rsid w:val="005B47D2"/>
    <w:rsid w:val="005B4F43"/>
    <w:rsid w:val="005B541B"/>
    <w:rsid w:val="005B67F3"/>
    <w:rsid w:val="005B7149"/>
    <w:rsid w:val="005B7D6F"/>
    <w:rsid w:val="005B7F0D"/>
    <w:rsid w:val="005B7F25"/>
    <w:rsid w:val="005C0011"/>
    <w:rsid w:val="005C005E"/>
    <w:rsid w:val="005C0A15"/>
    <w:rsid w:val="005C0CB3"/>
    <w:rsid w:val="005C2346"/>
    <w:rsid w:val="005C24A6"/>
    <w:rsid w:val="005C262A"/>
    <w:rsid w:val="005C2F3F"/>
    <w:rsid w:val="005C3064"/>
    <w:rsid w:val="005C3B90"/>
    <w:rsid w:val="005C3BC8"/>
    <w:rsid w:val="005C4C1F"/>
    <w:rsid w:val="005C4C25"/>
    <w:rsid w:val="005C5F6C"/>
    <w:rsid w:val="005C6648"/>
    <w:rsid w:val="005C6E5C"/>
    <w:rsid w:val="005C6F18"/>
    <w:rsid w:val="005C7A1D"/>
    <w:rsid w:val="005D024C"/>
    <w:rsid w:val="005D09C6"/>
    <w:rsid w:val="005D0FDB"/>
    <w:rsid w:val="005D1506"/>
    <w:rsid w:val="005D1CE1"/>
    <w:rsid w:val="005D222A"/>
    <w:rsid w:val="005D2D7A"/>
    <w:rsid w:val="005D33E7"/>
    <w:rsid w:val="005D3C5E"/>
    <w:rsid w:val="005D40CB"/>
    <w:rsid w:val="005D4161"/>
    <w:rsid w:val="005D565B"/>
    <w:rsid w:val="005D5D13"/>
    <w:rsid w:val="005D6151"/>
    <w:rsid w:val="005D7042"/>
    <w:rsid w:val="005D75FA"/>
    <w:rsid w:val="005D7AC9"/>
    <w:rsid w:val="005E04B5"/>
    <w:rsid w:val="005E10FB"/>
    <w:rsid w:val="005E11F3"/>
    <w:rsid w:val="005E1209"/>
    <w:rsid w:val="005E29A9"/>
    <w:rsid w:val="005E3666"/>
    <w:rsid w:val="005E3C06"/>
    <w:rsid w:val="005E4B40"/>
    <w:rsid w:val="005E4C3B"/>
    <w:rsid w:val="005E52E5"/>
    <w:rsid w:val="005E52E9"/>
    <w:rsid w:val="005E61BD"/>
    <w:rsid w:val="005E6559"/>
    <w:rsid w:val="005E6F56"/>
    <w:rsid w:val="005E7104"/>
    <w:rsid w:val="005E775A"/>
    <w:rsid w:val="005F16EE"/>
    <w:rsid w:val="005F26A6"/>
    <w:rsid w:val="005F2955"/>
    <w:rsid w:val="005F35D8"/>
    <w:rsid w:val="005F3971"/>
    <w:rsid w:val="005F41E2"/>
    <w:rsid w:val="005F4357"/>
    <w:rsid w:val="005F47F7"/>
    <w:rsid w:val="005F7804"/>
    <w:rsid w:val="005F785B"/>
    <w:rsid w:val="005F79AD"/>
    <w:rsid w:val="00601591"/>
    <w:rsid w:val="00601638"/>
    <w:rsid w:val="006018D9"/>
    <w:rsid w:val="006018F3"/>
    <w:rsid w:val="00601E7A"/>
    <w:rsid w:val="00602B1F"/>
    <w:rsid w:val="006032C6"/>
    <w:rsid w:val="00605580"/>
    <w:rsid w:val="00605964"/>
    <w:rsid w:val="00605B14"/>
    <w:rsid w:val="00605CCD"/>
    <w:rsid w:val="00605F33"/>
    <w:rsid w:val="006061EB"/>
    <w:rsid w:val="00606413"/>
    <w:rsid w:val="00606DBB"/>
    <w:rsid w:val="00607E50"/>
    <w:rsid w:val="006112D3"/>
    <w:rsid w:val="0061218D"/>
    <w:rsid w:val="0061247D"/>
    <w:rsid w:val="006129EA"/>
    <w:rsid w:val="00613392"/>
    <w:rsid w:val="0061352A"/>
    <w:rsid w:val="00613551"/>
    <w:rsid w:val="006139F0"/>
    <w:rsid w:val="00614054"/>
    <w:rsid w:val="00614A75"/>
    <w:rsid w:val="00615D68"/>
    <w:rsid w:val="006166BC"/>
    <w:rsid w:val="00620290"/>
    <w:rsid w:val="00620A19"/>
    <w:rsid w:val="00621F2F"/>
    <w:rsid w:val="00624F63"/>
    <w:rsid w:val="00625088"/>
    <w:rsid w:val="00625117"/>
    <w:rsid w:val="006254BE"/>
    <w:rsid w:val="00625782"/>
    <w:rsid w:val="0062589A"/>
    <w:rsid w:val="00625988"/>
    <w:rsid w:val="00625994"/>
    <w:rsid w:val="00625AE6"/>
    <w:rsid w:val="006268D0"/>
    <w:rsid w:val="00627813"/>
    <w:rsid w:val="00627E84"/>
    <w:rsid w:val="00630480"/>
    <w:rsid w:val="00630D0F"/>
    <w:rsid w:val="006317A7"/>
    <w:rsid w:val="00632AF8"/>
    <w:rsid w:val="00633022"/>
    <w:rsid w:val="006337A7"/>
    <w:rsid w:val="006350CB"/>
    <w:rsid w:val="00635C87"/>
    <w:rsid w:val="00636791"/>
    <w:rsid w:val="006374FE"/>
    <w:rsid w:val="0063769D"/>
    <w:rsid w:val="006378B5"/>
    <w:rsid w:val="00637ECD"/>
    <w:rsid w:val="00640E1C"/>
    <w:rsid w:val="00641089"/>
    <w:rsid w:val="00641D30"/>
    <w:rsid w:val="00642593"/>
    <w:rsid w:val="00642F0C"/>
    <w:rsid w:val="00643F4B"/>
    <w:rsid w:val="00643FD9"/>
    <w:rsid w:val="006442B6"/>
    <w:rsid w:val="006448B1"/>
    <w:rsid w:val="00644E4D"/>
    <w:rsid w:val="006454BB"/>
    <w:rsid w:val="00645A0B"/>
    <w:rsid w:val="0064735F"/>
    <w:rsid w:val="00647DC0"/>
    <w:rsid w:val="006500BB"/>
    <w:rsid w:val="00651993"/>
    <w:rsid w:val="00651AAE"/>
    <w:rsid w:val="00651C42"/>
    <w:rsid w:val="00651FAA"/>
    <w:rsid w:val="00652073"/>
    <w:rsid w:val="00652AD3"/>
    <w:rsid w:val="00654055"/>
    <w:rsid w:val="0065549F"/>
    <w:rsid w:val="0065552A"/>
    <w:rsid w:val="00655E9C"/>
    <w:rsid w:val="006573A8"/>
    <w:rsid w:val="00657939"/>
    <w:rsid w:val="00657A8B"/>
    <w:rsid w:val="00657ED1"/>
    <w:rsid w:val="00660FCD"/>
    <w:rsid w:val="00662B84"/>
    <w:rsid w:val="00663261"/>
    <w:rsid w:val="00663AF3"/>
    <w:rsid w:val="00664B71"/>
    <w:rsid w:val="00664C7C"/>
    <w:rsid w:val="006650AB"/>
    <w:rsid w:val="0066596A"/>
    <w:rsid w:val="006659D0"/>
    <w:rsid w:val="00665BEA"/>
    <w:rsid w:val="00665F7E"/>
    <w:rsid w:val="00666094"/>
    <w:rsid w:val="00667126"/>
    <w:rsid w:val="00667ECA"/>
    <w:rsid w:val="0067030F"/>
    <w:rsid w:val="006703A1"/>
    <w:rsid w:val="00670434"/>
    <w:rsid w:val="00670965"/>
    <w:rsid w:val="00670BCD"/>
    <w:rsid w:val="0067123C"/>
    <w:rsid w:val="00671E12"/>
    <w:rsid w:val="00672255"/>
    <w:rsid w:val="00673197"/>
    <w:rsid w:val="006735AE"/>
    <w:rsid w:val="00674110"/>
    <w:rsid w:val="0067421C"/>
    <w:rsid w:val="00674484"/>
    <w:rsid w:val="00674919"/>
    <w:rsid w:val="006751A7"/>
    <w:rsid w:val="006756E1"/>
    <w:rsid w:val="006759AB"/>
    <w:rsid w:val="00676440"/>
    <w:rsid w:val="00676AE0"/>
    <w:rsid w:val="00677003"/>
    <w:rsid w:val="00682089"/>
    <w:rsid w:val="006820EC"/>
    <w:rsid w:val="0068278F"/>
    <w:rsid w:val="006832E0"/>
    <w:rsid w:val="00685796"/>
    <w:rsid w:val="0068713F"/>
    <w:rsid w:val="00690BB2"/>
    <w:rsid w:val="0069143F"/>
    <w:rsid w:val="006916C4"/>
    <w:rsid w:val="00691761"/>
    <w:rsid w:val="006925D0"/>
    <w:rsid w:val="00692F17"/>
    <w:rsid w:val="00693315"/>
    <w:rsid w:val="00693C1F"/>
    <w:rsid w:val="0069416B"/>
    <w:rsid w:val="00695731"/>
    <w:rsid w:val="00696335"/>
    <w:rsid w:val="0069645C"/>
    <w:rsid w:val="0069693B"/>
    <w:rsid w:val="00696F88"/>
    <w:rsid w:val="00697043"/>
    <w:rsid w:val="006A02AD"/>
    <w:rsid w:val="006A063C"/>
    <w:rsid w:val="006A200C"/>
    <w:rsid w:val="006A27C8"/>
    <w:rsid w:val="006A2FA3"/>
    <w:rsid w:val="006A41A8"/>
    <w:rsid w:val="006A433E"/>
    <w:rsid w:val="006A474C"/>
    <w:rsid w:val="006A4753"/>
    <w:rsid w:val="006A5886"/>
    <w:rsid w:val="006A6199"/>
    <w:rsid w:val="006A6611"/>
    <w:rsid w:val="006A767A"/>
    <w:rsid w:val="006B0047"/>
    <w:rsid w:val="006B012D"/>
    <w:rsid w:val="006B0683"/>
    <w:rsid w:val="006B0D53"/>
    <w:rsid w:val="006B0FD5"/>
    <w:rsid w:val="006B1019"/>
    <w:rsid w:val="006B1143"/>
    <w:rsid w:val="006B11DF"/>
    <w:rsid w:val="006B1A71"/>
    <w:rsid w:val="006B1C6C"/>
    <w:rsid w:val="006B2A94"/>
    <w:rsid w:val="006B37C4"/>
    <w:rsid w:val="006B3C2B"/>
    <w:rsid w:val="006B4D26"/>
    <w:rsid w:val="006B566D"/>
    <w:rsid w:val="006B5DE2"/>
    <w:rsid w:val="006B6C6A"/>
    <w:rsid w:val="006B6EB8"/>
    <w:rsid w:val="006B740E"/>
    <w:rsid w:val="006C19A1"/>
    <w:rsid w:val="006C2306"/>
    <w:rsid w:val="006C2358"/>
    <w:rsid w:val="006C36B7"/>
    <w:rsid w:val="006C3DE6"/>
    <w:rsid w:val="006C49B3"/>
    <w:rsid w:val="006C5971"/>
    <w:rsid w:val="006C5E7E"/>
    <w:rsid w:val="006C6529"/>
    <w:rsid w:val="006C6B52"/>
    <w:rsid w:val="006C7DAD"/>
    <w:rsid w:val="006D03FE"/>
    <w:rsid w:val="006D073A"/>
    <w:rsid w:val="006D0EB6"/>
    <w:rsid w:val="006D1B1B"/>
    <w:rsid w:val="006D251D"/>
    <w:rsid w:val="006D2FC7"/>
    <w:rsid w:val="006D31C6"/>
    <w:rsid w:val="006D3285"/>
    <w:rsid w:val="006D465B"/>
    <w:rsid w:val="006D6392"/>
    <w:rsid w:val="006D7430"/>
    <w:rsid w:val="006D7FE7"/>
    <w:rsid w:val="006E11B3"/>
    <w:rsid w:val="006E17B9"/>
    <w:rsid w:val="006E1B89"/>
    <w:rsid w:val="006E231C"/>
    <w:rsid w:val="006E2C19"/>
    <w:rsid w:val="006E38F2"/>
    <w:rsid w:val="006E3FFC"/>
    <w:rsid w:val="006E4287"/>
    <w:rsid w:val="006E4950"/>
    <w:rsid w:val="006E4BD6"/>
    <w:rsid w:val="006E5044"/>
    <w:rsid w:val="006E52DE"/>
    <w:rsid w:val="006E6F73"/>
    <w:rsid w:val="006E7834"/>
    <w:rsid w:val="006E7B5B"/>
    <w:rsid w:val="006E7BD1"/>
    <w:rsid w:val="006F1A0F"/>
    <w:rsid w:val="006F2844"/>
    <w:rsid w:val="006F29CF"/>
    <w:rsid w:val="006F4223"/>
    <w:rsid w:val="006F78B6"/>
    <w:rsid w:val="00700567"/>
    <w:rsid w:val="00700B68"/>
    <w:rsid w:val="00700D5B"/>
    <w:rsid w:val="00701225"/>
    <w:rsid w:val="007012FF"/>
    <w:rsid w:val="0070133D"/>
    <w:rsid w:val="007027EC"/>
    <w:rsid w:val="00702A0A"/>
    <w:rsid w:val="00702B47"/>
    <w:rsid w:val="00702C33"/>
    <w:rsid w:val="00702C3E"/>
    <w:rsid w:val="00703303"/>
    <w:rsid w:val="007052B1"/>
    <w:rsid w:val="00705895"/>
    <w:rsid w:val="00706095"/>
    <w:rsid w:val="00706AFB"/>
    <w:rsid w:val="00706C7E"/>
    <w:rsid w:val="0070703C"/>
    <w:rsid w:val="00707427"/>
    <w:rsid w:val="00707D80"/>
    <w:rsid w:val="00707F06"/>
    <w:rsid w:val="0071144E"/>
    <w:rsid w:val="00711D38"/>
    <w:rsid w:val="0071220E"/>
    <w:rsid w:val="00712F8B"/>
    <w:rsid w:val="00713112"/>
    <w:rsid w:val="007132C5"/>
    <w:rsid w:val="00713370"/>
    <w:rsid w:val="00713CEB"/>
    <w:rsid w:val="0071408F"/>
    <w:rsid w:val="00714270"/>
    <w:rsid w:val="007143EC"/>
    <w:rsid w:val="00714CE6"/>
    <w:rsid w:val="0071504D"/>
    <w:rsid w:val="007159FD"/>
    <w:rsid w:val="00716776"/>
    <w:rsid w:val="00716AB5"/>
    <w:rsid w:val="00716CBE"/>
    <w:rsid w:val="00717642"/>
    <w:rsid w:val="00721132"/>
    <w:rsid w:val="00722056"/>
    <w:rsid w:val="00722112"/>
    <w:rsid w:val="00722603"/>
    <w:rsid w:val="0072297D"/>
    <w:rsid w:val="0072341C"/>
    <w:rsid w:val="0072363E"/>
    <w:rsid w:val="00723DAC"/>
    <w:rsid w:val="00723F17"/>
    <w:rsid w:val="00723FE7"/>
    <w:rsid w:val="00724C95"/>
    <w:rsid w:val="007269E7"/>
    <w:rsid w:val="00726E49"/>
    <w:rsid w:val="00727761"/>
    <w:rsid w:val="00727FF7"/>
    <w:rsid w:val="00730CF4"/>
    <w:rsid w:val="00731D50"/>
    <w:rsid w:val="00731D8C"/>
    <w:rsid w:val="00732A7F"/>
    <w:rsid w:val="007335D8"/>
    <w:rsid w:val="007338B6"/>
    <w:rsid w:val="00734704"/>
    <w:rsid w:val="00735933"/>
    <w:rsid w:val="00735BED"/>
    <w:rsid w:val="00735F75"/>
    <w:rsid w:val="0073636B"/>
    <w:rsid w:val="0073678E"/>
    <w:rsid w:val="00740C90"/>
    <w:rsid w:val="00740E86"/>
    <w:rsid w:val="0074129E"/>
    <w:rsid w:val="00742028"/>
    <w:rsid w:val="00743C41"/>
    <w:rsid w:val="00743CBD"/>
    <w:rsid w:val="00744425"/>
    <w:rsid w:val="00744C5E"/>
    <w:rsid w:val="00745034"/>
    <w:rsid w:val="007454C0"/>
    <w:rsid w:val="00745848"/>
    <w:rsid w:val="007460FD"/>
    <w:rsid w:val="00746E19"/>
    <w:rsid w:val="00747DC1"/>
    <w:rsid w:val="00747FF5"/>
    <w:rsid w:val="00750499"/>
    <w:rsid w:val="00750868"/>
    <w:rsid w:val="00750BA7"/>
    <w:rsid w:val="00750BC7"/>
    <w:rsid w:val="0075126B"/>
    <w:rsid w:val="00751AED"/>
    <w:rsid w:val="00751E4A"/>
    <w:rsid w:val="0075204D"/>
    <w:rsid w:val="00752265"/>
    <w:rsid w:val="0075320C"/>
    <w:rsid w:val="00753466"/>
    <w:rsid w:val="0075360F"/>
    <w:rsid w:val="00753DCE"/>
    <w:rsid w:val="00753F28"/>
    <w:rsid w:val="00754199"/>
    <w:rsid w:val="007545D3"/>
    <w:rsid w:val="007558DB"/>
    <w:rsid w:val="00755A45"/>
    <w:rsid w:val="00755AE4"/>
    <w:rsid w:val="00756916"/>
    <w:rsid w:val="00757F2E"/>
    <w:rsid w:val="00761A40"/>
    <w:rsid w:val="00761B42"/>
    <w:rsid w:val="00761B69"/>
    <w:rsid w:val="00761FBC"/>
    <w:rsid w:val="00761FC7"/>
    <w:rsid w:val="00765494"/>
    <w:rsid w:val="007655B3"/>
    <w:rsid w:val="00765803"/>
    <w:rsid w:val="00765A3C"/>
    <w:rsid w:val="00765B5E"/>
    <w:rsid w:val="00765BFB"/>
    <w:rsid w:val="007677F1"/>
    <w:rsid w:val="0077030E"/>
    <w:rsid w:val="00770374"/>
    <w:rsid w:val="0077042B"/>
    <w:rsid w:val="00770726"/>
    <w:rsid w:val="007708F4"/>
    <w:rsid w:val="00770CA8"/>
    <w:rsid w:val="007712AC"/>
    <w:rsid w:val="0077136A"/>
    <w:rsid w:val="0077153F"/>
    <w:rsid w:val="00771B3F"/>
    <w:rsid w:val="00771F57"/>
    <w:rsid w:val="00773FD5"/>
    <w:rsid w:val="00774C81"/>
    <w:rsid w:val="00775F13"/>
    <w:rsid w:val="0077600D"/>
    <w:rsid w:val="00776EE9"/>
    <w:rsid w:val="00777655"/>
    <w:rsid w:val="00780699"/>
    <w:rsid w:val="00780D60"/>
    <w:rsid w:val="007818F5"/>
    <w:rsid w:val="00781A60"/>
    <w:rsid w:val="007831BA"/>
    <w:rsid w:val="0078424F"/>
    <w:rsid w:val="00784BF9"/>
    <w:rsid w:val="0078561D"/>
    <w:rsid w:val="007857B1"/>
    <w:rsid w:val="00786104"/>
    <w:rsid w:val="00787129"/>
    <w:rsid w:val="00787B77"/>
    <w:rsid w:val="00787C4C"/>
    <w:rsid w:val="00791058"/>
    <w:rsid w:val="007915DD"/>
    <w:rsid w:val="00791737"/>
    <w:rsid w:val="00791BFE"/>
    <w:rsid w:val="00792226"/>
    <w:rsid w:val="00793366"/>
    <w:rsid w:val="00793F30"/>
    <w:rsid w:val="0079415D"/>
    <w:rsid w:val="00794EC6"/>
    <w:rsid w:val="00794F41"/>
    <w:rsid w:val="00795194"/>
    <w:rsid w:val="00796178"/>
    <w:rsid w:val="00797192"/>
    <w:rsid w:val="007971A5"/>
    <w:rsid w:val="007A04B9"/>
    <w:rsid w:val="007A11B5"/>
    <w:rsid w:val="007A14F7"/>
    <w:rsid w:val="007A1634"/>
    <w:rsid w:val="007A2376"/>
    <w:rsid w:val="007A327D"/>
    <w:rsid w:val="007A34D1"/>
    <w:rsid w:val="007A3A07"/>
    <w:rsid w:val="007A426C"/>
    <w:rsid w:val="007A4355"/>
    <w:rsid w:val="007A4541"/>
    <w:rsid w:val="007A52D3"/>
    <w:rsid w:val="007A574B"/>
    <w:rsid w:val="007A6762"/>
    <w:rsid w:val="007A6CB6"/>
    <w:rsid w:val="007A732E"/>
    <w:rsid w:val="007A7696"/>
    <w:rsid w:val="007A7D21"/>
    <w:rsid w:val="007A7F8A"/>
    <w:rsid w:val="007B096D"/>
    <w:rsid w:val="007B0F30"/>
    <w:rsid w:val="007B11C0"/>
    <w:rsid w:val="007B15E7"/>
    <w:rsid w:val="007B27EA"/>
    <w:rsid w:val="007B2A56"/>
    <w:rsid w:val="007B3040"/>
    <w:rsid w:val="007B4A9D"/>
    <w:rsid w:val="007B5446"/>
    <w:rsid w:val="007B5A48"/>
    <w:rsid w:val="007B6235"/>
    <w:rsid w:val="007B6439"/>
    <w:rsid w:val="007B6BDB"/>
    <w:rsid w:val="007B722E"/>
    <w:rsid w:val="007C06D6"/>
    <w:rsid w:val="007C0EE2"/>
    <w:rsid w:val="007C0FAD"/>
    <w:rsid w:val="007C1008"/>
    <w:rsid w:val="007C1A6B"/>
    <w:rsid w:val="007C1EC0"/>
    <w:rsid w:val="007C2670"/>
    <w:rsid w:val="007C29EF"/>
    <w:rsid w:val="007C372C"/>
    <w:rsid w:val="007C4BA5"/>
    <w:rsid w:val="007C4E72"/>
    <w:rsid w:val="007C4EED"/>
    <w:rsid w:val="007C709F"/>
    <w:rsid w:val="007C77DF"/>
    <w:rsid w:val="007D031A"/>
    <w:rsid w:val="007D04E5"/>
    <w:rsid w:val="007D0E31"/>
    <w:rsid w:val="007D23A4"/>
    <w:rsid w:val="007D246E"/>
    <w:rsid w:val="007D3143"/>
    <w:rsid w:val="007D37E0"/>
    <w:rsid w:val="007D42F2"/>
    <w:rsid w:val="007D4680"/>
    <w:rsid w:val="007D51F1"/>
    <w:rsid w:val="007D625E"/>
    <w:rsid w:val="007D69C7"/>
    <w:rsid w:val="007D6C86"/>
    <w:rsid w:val="007D6E32"/>
    <w:rsid w:val="007D6ED1"/>
    <w:rsid w:val="007D6FDE"/>
    <w:rsid w:val="007D71D8"/>
    <w:rsid w:val="007E0B25"/>
    <w:rsid w:val="007E0FCD"/>
    <w:rsid w:val="007E117B"/>
    <w:rsid w:val="007E12FD"/>
    <w:rsid w:val="007E1350"/>
    <w:rsid w:val="007E21E9"/>
    <w:rsid w:val="007E3138"/>
    <w:rsid w:val="007E31FF"/>
    <w:rsid w:val="007E46DD"/>
    <w:rsid w:val="007E54BA"/>
    <w:rsid w:val="007E56F4"/>
    <w:rsid w:val="007E61AE"/>
    <w:rsid w:val="007E6FF3"/>
    <w:rsid w:val="007E7956"/>
    <w:rsid w:val="007F0994"/>
    <w:rsid w:val="007F1CC9"/>
    <w:rsid w:val="007F1F6A"/>
    <w:rsid w:val="007F225B"/>
    <w:rsid w:val="007F26DC"/>
    <w:rsid w:val="007F3E3D"/>
    <w:rsid w:val="007F4152"/>
    <w:rsid w:val="007F434A"/>
    <w:rsid w:val="007F4E63"/>
    <w:rsid w:val="007F4EE8"/>
    <w:rsid w:val="007F571F"/>
    <w:rsid w:val="007F578E"/>
    <w:rsid w:val="007F6569"/>
    <w:rsid w:val="007F659C"/>
    <w:rsid w:val="007F6969"/>
    <w:rsid w:val="007F6B69"/>
    <w:rsid w:val="007F783C"/>
    <w:rsid w:val="007F7878"/>
    <w:rsid w:val="00800222"/>
    <w:rsid w:val="0080199F"/>
    <w:rsid w:val="00802C93"/>
    <w:rsid w:val="00806A88"/>
    <w:rsid w:val="00807036"/>
    <w:rsid w:val="00807B33"/>
    <w:rsid w:val="00807CFB"/>
    <w:rsid w:val="008109D2"/>
    <w:rsid w:val="0081141D"/>
    <w:rsid w:val="00811497"/>
    <w:rsid w:val="008119B0"/>
    <w:rsid w:val="008122BF"/>
    <w:rsid w:val="00812B6D"/>
    <w:rsid w:val="00812DBB"/>
    <w:rsid w:val="00812E5B"/>
    <w:rsid w:val="00813058"/>
    <w:rsid w:val="008136E7"/>
    <w:rsid w:val="008168EE"/>
    <w:rsid w:val="00817446"/>
    <w:rsid w:val="0081781A"/>
    <w:rsid w:val="00817F80"/>
    <w:rsid w:val="0082028D"/>
    <w:rsid w:val="00820BC4"/>
    <w:rsid w:val="00821035"/>
    <w:rsid w:val="008215E2"/>
    <w:rsid w:val="00821C71"/>
    <w:rsid w:val="00822DB1"/>
    <w:rsid w:val="008233D4"/>
    <w:rsid w:val="008238FF"/>
    <w:rsid w:val="0082399F"/>
    <w:rsid w:val="008239C2"/>
    <w:rsid w:val="008248EB"/>
    <w:rsid w:val="00824C20"/>
    <w:rsid w:val="00825300"/>
    <w:rsid w:val="00825CB5"/>
    <w:rsid w:val="008305CC"/>
    <w:rsid w:val="0083088C"/>
    <w:rsid w:val="00830CAC"/>
    <w:rsid w:val="008329B0"/>
    <w:rsid w:val="0083382A"/>
    <w:rsid w:val="00833C87"/>
    <w:rsid w:val="0083435C"/>
    <w:rsid w:val="00834D2D"/>
    <w:rsid w:val="00835546"/>
    <w:rsid w:val="008358DA"/>
    <w:rsid w:val="00835A17"/>
    <w:rsid w:val="00835AD6"/>
    <w:rsid w:val="0083615A"/>
    <w:rsid w:val="0083625E"/>
    <w:rsid w:val="0083655A"/>
    <w:rsid w:val="008371C9"/>
    <w:rsid w:val="0083729E"/>
    <w:rsid w:val="008376C9"/>
    <w:rsid w:val="008408DE"/>
    <w:rsid w:val="00841182"/>
    <w:rsid w:val="0084257D"/>
    <w:rsid w:val="0084263F"/>
    <w:rsid w:val="008427A0"/>
    <w:rsid w:val="00842B32"/>
    <w:rsid w:val="00842EE9"/>
    <w:rsid w:val="00843039"/>
    <w:rsid w:val="00844620"/>
    <w:rsid w:val="00844638"/>
    <w:rsid w:val="00844768"/>
    <w:rsid w:val="00844B89"/>
    <w:rsid w:val="0084662E"/>
    <w:rsid w:val="00850262"/>
    <w:rsid w:val="00851B67"/>
    <w:rsid w:val="00852451"/>
    <w:rsid w:val="008528EF"/>
    <w:rsid w:val="00852C35"/>
    <w:rsid w:val="00852E82"/>
    <w:rsid w:val="0085329C"/>
    <w:rsid w:val="0085353C"/>
    <w:rsid w:val="00853C2D"/>
    <w:rsid w:val="00853F7C"/>
    <w:rsid w:val="008542CC"/>
    <w:rsid w:val="00855C8D"/>
    <w:rsid w:val="00855F8F"/>
    <w:rsid w:val="00856CD6"/>
    <w:rsid w:val="00856FFF"/>
    <w:rsid w:val="00860260"/>
    <w:rsid w:val="00860B32"/>
    <w:rsid w:val="00860F0D"/>
    <w:rsid w:val="00860F0F"/>
    <w:rsid w:val="00860F8C"/>
    <w:rsid w:val="00861B48"/>
    <w:rsid w:val="00861B8F"/>
    <w:rsid w:val="00861D78"/>
    <w:rsid w:val="00862029"/>
    <w:rsid w:val="008625A7"/>
    <w:rsid w:val="00862A59"/>
    <w:rsid w:val="0086305E"/>
    <w:rsid w:val="008636F3"/>
    <w:rsid w:val="00863CE0"/>
    <w:rsid w:val="008643D2"/>
    <w:rsid w:val="00864935"/>
    <w:rsid w:val="00864D23"/>
    <w:rsid w:val="00866446"/>
    <w:rsid w:val="00867453"/>
    <w:rsid w:val="0087068B"/>
    <w:rsid w:val="0087094D"/>
    <w:rsid w:val="00870CDE"/>
    <w:rsid w:val="008711EA"/>
    <w:rsid w:val="00871327"/>
    <w:rsid w:val="0087218D"/>
    <w:rsid w:val="008722F1"/>
    <w:rsid w:val="00872382"/>
    <w:rsid w:val="0087240F"/>
    <w:rsid w:val="00872E7E"/>
    <w:rsid w:val="00873CBF"/>
    <w:rsid w:val="00874C3B"/>
    <w:rsid w:val="008760EA"/>
    <w:rsid w:val="00876495"/>
    <w:rsid w:val="00876DB9"/>
    <w:rsid w:val="00877C93"/>
    <w:rsid w:val="00877E85"/>
    <w:rsid w:val="008800BC"/>
    <w:rsid w:val="0088144F"/>
    <w:rsid w:val="00882F74"/>
    <w:rsid w:val="00882FB8"/>
    <w:rsid w:val="00882FE1"/>
    <w:rsid w:val="00883F0B"/>
    <w:rsid w:val="00884997"/>
    <w:rsid w:val="00884E37"/>
    <w:rsid w:val="00884FE6"/>
    <w:rsid w:val="0088572C"/>
    <w:rsid w:val="00886190"/>
    <w:rsid w:val="0088736C"/>
    <w:rsid w:val="00887B0A"/>
    <w:rsid w:val="008903FD"/>
    <w:rsid w:val="0089064D"/>
    <w:rsid w:val="008906D7"/>
    <w:rsid w:val="00890C73"/>
    <w:rsid w:val="00891DE3"/>
    <w:rsid w:val="00892DEC"/>
    <w:rsid w:val="00892E1D"/>
    <w:rsid w:val="00892F0D"/>
    <w:rsid w:val="008936F9"/>
    <w:rsid w:val="008937DB"/>
    <w:rsid w:val="0089461C"/>
    <w:rsid w:val="00894757"/>
    <w:rsid w:val="0089482D"/>
    <w:rsid w:val="00894C1B"/>
    <w:rsid w:val="00894CA9"/>
    <w:rsid w:val="00894D3F"/>
    <w:rsid w:val="00895745"/>
    <w:rsid w:val="00895BD4"/>
    <w:rsid w:val="00895C85"/>
    <w:rsid w:val="00896456"/>
    <w:rsid w:val="0089647E"/>
    <w:rsid w:val="00897A25"/>
    <w:rsid w:val="00897B79"/>
    <w:rsid w:val="008A00C1"/>
    <w:rsid w:val="008A0165"/>
    <w:rsid w:val="008A036A"/>
    <w:rsid w:val="008A086E"/>
    <w:rsid w:val="008A0DDD"/>
    <w:rsid w:val="008A11AC"/>
    <w:rsid w:val="008A15A4"/>
    <w:rsid w:val="008A1E85"/>
    <w:rsid w:val="008A1EFA"/>
    <w:rsid w:val="008A20AB"/>
    <w:rsid w:val="008A2F31"/>
    <w:rsid w:val="008A2FA3"/>
    <w:rsid w:val="008A3553"/>
    <w:rsid w:val="008A4420"/>
    <w:rsid w:val="008A48FF"/>
    <w:rsid w:val="008A574D"/>
    <w:rsid w:val="008A65B5"/>
    <w:rsid w:val="008A66F4"/>
    <w:rsid w:val="008A70CD"/>
    <w:rsid w:val="008A762F"/>
    <w:rsid w:val="008A7DAE"/>
    <w:rsid w:val="008B0871"/>
    <w:rsid w:val="008B13B4"/>
    <w:rsid w:val="008B1AEF"/>
    <w:rsid w:val="008B29FD"/>
    <w:rsid w:val="008B2C0E"/>
    <w:rsid w:val="008B3519"/>
    <w:rsid w:val="008B48F5"/>
    <w:rsid w:val="008B526F"/>
    <w:rsid w:val="008B5D15"/>
    <w:rsid w:val="008B60AD"/>
    <w:rsid w:val="008B79AB"/>
    <w:rsid w:val="008B7B8D"/>
    <w:rsid w:val="008C0765"/>
    <w:rsid w:val="008C146A"/>
    <w:rsid w:val="008C2870"/>
    <w:rsid w:val="008C2A3D"/>
    <w:rsid w:val="008C2A7E"/>
    <w:rsid w:val="008C412D"/>
    <w:rsid w:val="008C48A3"/>
    <w:rsid w:val="008C4BCD"/>
    <w:rsid w:val="008C5606"/>
    <w:rsid w:val="008C5611"/>
    <w:rsid w:val="008C57AF"/>
    <w:rsid w:val="008C604A"/>
    <w:rsid w:val="008C61BA"/>
    <w:rsid w:val="008C6356"/>
    <w:rsid w:val="008C71CF"/>
    <w:rsid w:val="008D0384"/>
    <w:rsid w:val="008D05DE"/>
    <w:rsid w:val="008D0BB5"/>
    <w:rsid w:val="008D102B"/>
    <w:rsid w:val="008D17B1"/>
    <w:rsid w:val="008D210A"/>
    <w:rsid w:val="008D38AD"/>
    <w:rsid w:val="008D3B4E"/>
    <w:rsid w:val="008D3EED"/>
    <w:rsid w:val="008D4602"/>
    <w:rsid w:val="008D4615"/>
    <w:rsid w:val="008D47BF"/>
    <w:rsid w:val="008D63BA"/>
    <w:rsid w:val="008D6A9E"/>
    <w:rsid w:val="008D74E8"/>
    <w:rsid w:val="008D79FA"/>
    <w:rsid w:val="008D7ABF"/>
    <w:rsid w:val="008D7D2D"/>
    <w:rsid w:val="008E065A"/>
    <w:rsid w:val="008E11CF"/>
    <w:rsid w:val="008E27C0"/>
    <w:rsid w:val="008E40D9"/>
    <w:rsid w:val="008E4799"/>
    <w:rsid w:val="008E5BC3"/>
    <w:rsid w:val="008E6B91"/>
    <w:rsid w:val="008E7387"/>
    <w:rsid w:val="008F0D0B"/>
    <w:rsid w:val="008F1664"/>
    <w:rsid w:val="008F2005"/>
    <w:rsid w:val="008F24A0"/>
    <w:rsid w:val="008F33CA"/>
    <w:rsid w:val="008F3514"/>
    <w:rsid w:val="008F3F4C"/>
    <w:rsid w:val="008F44AF"/>
    <w:rsid w:val="008F4667"/>
    <w:rsid w:val="008F47AC"/>
    <w:rsid w:val="008F497F"/>
    <w:rsid w:val="008F56CE"/>
    <w:rsid w:val="008F59F8"/>
    <w:rsid w:val="008F5A28"/>
    <w:rsid w:val="008F5CE1"/>
    <w:rsid w:val="008F716C"/>
    <w:rsid w:val="00900093"/>
    <w:rsid w:val="009002F9"/>
    <w:rsid w:val="00900484"/>
    <w:rsid w:val="00900F3B"/>
    <w:rsid w:val="00901264"/>
    <w:rsid w:val="009019B8"/>
    <w:rsid w:val="009023CB"/>
    <w:rsid w:val="00902546"/>
    <w:rsid w:val="00902665"/>
    <w:rsid w:val="00902A7F"/>
    <w:rsid w:val="009037CE"/>
    <w:rsid w:val="00903F6C"/>
    <w:rsid w:val="00904172"/>
    <w:rsid w:val="00904B85"/>
    <w:rsid w:val="00905DF8"/>
    <w:rsid w:val="00906BDD"/>
    <w:rsid w:val="009079F6"/>
    <w:rsid w:val="00907B79"/>
    <w:rsid w:val="00907F17"/>
    <w:rsid w:val="009106F7"/>
    <w:rsid w:val="009112A2"/>
    <w:rsid w:val="00911509"/>
    <w:rsid w:val="0091188B"/>
    <w:rsid w:val="00911927"/>
    <w:rsid w:val="009119F8"/>
    <w:rsid w:val="0091415F"/>
    <w:rsid w:val="00916408"/>
    <w:rsid w:val="00917371"/>
    <w:rsid w:val="009174D1"/>
    <w:rsid w:val="0092014F"/>
    <w:rsid w:val="009203ED"/>
    <w:rsid w:val="00920675"/>
    <w:rsid w:val="0092238E"/>
    <w:rsid w:val="009224E3"/>
    <w:rsid w:val="009227DA"/>
    <w:rsid w:val="0092292E"/>
    <w:rsid w:val="00922C7C"/>
    <w:rsid w:val="00922D37"/>
    <w:rsid w:val="00922E6F"/>
    <w:rsid w:val="0092356B"/>
    <w:rsid w:val="009237BB"/>
    <w:rsid w:val="0092493D"/>
    <w:rsid w:val="009251AB"/>
    <w:rsid w:val="009256BA"/>
    <w:rsid w:val="00925812"/>
    <w:rsid w:val="00925E35"/>
    <w:rsid w:val="0092629E"/>
    <w:rsid w:val="0092679E"/>
    <w:rsid w:val="00926B93"/>
    <w:rsid w:val="00927294"/>
    <w:rsid w:val="0092729C"/>
    <w:rsid w:val="0093014C"/>
    <w:rsid w:val="009301E1"/>
    <w:rsid w:val="00932436"/>
    <w:rsid w:val="00932BE3"/>
    <w:rsid w:val="0093455B"/>
    <w:rsid w:val="0093488F"/>
    <w:rsid w:val="00935543"/>
    <w:rsid w:val="00935651"/>
    <w:rsid w:val="00935A07"/>
    <w:rsid w:val="00936377"/>
    <w:rsid w:val="00936836"/>
    <w:rsid w:val="00936A7D"/>
    <w:rsid w:val="00937386"/>
    <w:rsid w:val="00937510"/>
    <w:rsid w:val="00937600"/>
    <w:rsid w:val="00937ABB"/>
    <w:rsid w:val="0094012C"/>
    <w:rsid w:val="00940878"/>
    <w:rsid w:val="0094134A"/>
    <w:rsid w:val="00941A73"/>
    <w:rsid w:val="00941BC0"/>
    <w:rsid w:val="0094243E"/>
    <w:rsid w:val="0094262D"/>
    <w:rsid w:val="00943447"/>
    <w:rsid w:val="00943BE2"/>
    <w:rsid w:val="00943C2D"/>
    <w:rsid w:val="00943C71"/>
    <w:rsid w:val="0094435A"/>
    <w:rsid w:val="00944458"/>
    <w:rsid w:val="0094453D"/>
    <w:rsid w:val="0094577E"/>
    <w:rsid w:val="00945E1F"/>
    <w:rsid w:val="0094611F"/>
    <w:rsid w:val="0094719E"/>
    <w:rsid w:val="009472DA"/>
    <w:rsid w:val="00950319"/>
    <w:rsid w:val="009524A4"/>
    <w:rsid w:val="00952E97"/>
    <w:rsid w:val="0095308F"/>
    <w:rsid w:val="00954849"/>
    <w:rsid w:val="009549C8"/>
    <w:rsid w:val="009551C0"/>
    <w:rsid w:val="00955782"/>
    <w:rsid w:val="0095727A"/>
    <w:rsid w:val="009578D1"/>
    <w:rsid w:val="009601EE"/>
    <w:rsid w:val="00960703"/>
    <w:rsid w:val="00960B80"/>
    <w:rsid w:val="00960EDB"/>
    <w:rsid w:val="00960FD2"/>
    <w:rsid w:val="00961CBB"/>
    <w:rsid w:val="00962BEF"/>
    <w:rsid w:val="00962C39"/>
    <w:rsid w:val="009635F5"/>
    <w:rsid w:val="00964FA0"/>
    <w:rsid w:val="009655BB"/>
    <w:rsid w:val="00965662"/>
    <w:rsid w:val="0096587B"/>
    <w:rsid w:val="00965972"/>
    <w:rsid w:val="00965B85"/>
    <w:rsid w:val="00966028"/>
    <w:rsid w:val="009676CE"/>
    <w:rsid w:val="00967F06"/>
    <w:rsid w:val="00970101"/>
    <w:rsid w:val="0097011E"/>
    <w:rsid w:val="009701AF"/>
    <w:rsid w:val="0097220E"/>
    <w:rsid w:val="00972E6E"/>
    <w:rsid w:val="00973702"/>
    <w:rsid w:val="00973AE9"/>
    <w:rsid w:val="00973DFB"/>
    <w:rsid w:val="00974C72"/>
    <w:rsid w:val="00974D05"/>
    <w:rsid w:val="00975798"/>
    <w:rsid w:val="00975F9F"/>
    <w:rsid w:val="00977220"/>
    <w:rsid w:val="00980196"/>
    <w:rsid w:val="00981A46"/>
    <w:rsid w:val="009826E9"/>
    <w:rsid w:val="00983251"/>
    <w:rsid w:val="0098358E"/>
    <w:rsid w:val="009836CD"/>
    <w:rsid w:val="00983A0F"/>
    <w:rsid w:val="009842A5"/>
    <w:rsid w:val="00985173"/>
    <w:rsid w:val="009855C3"/>
    <w:rsid w:val="00985C8F"/>
    <w:rsid w:val="009876E6"/>
    <w:rsid w:val="00987B44"/>
    <w:rsid w:val="00987D54"/>
    <w:rsid w:val="009900DF"/>
    <w:rsid w:val="00990FBD"/>
    <w:rsid w:val="009918FC"/>
    <w:rsid w:val="009919D7"/>
    <w:rsid w:val="00991FFB"/>
    <w:rsid w:val="00992F6A"/>
    <w:rsid w:val="009931DA"/>
    <w:rsid w:val="00995778"/>
    <w:rsid w:val="00996518"/>
    <w:rsid w:val="00996588"/>
    <w:rsid w:val="0099667F"/>
    <w:rsid w:val="00996A17"/>
    <w:rsid w:val="00996AE8"/>
    <w:rsid w:val="00997015"/>
    <w:rsid w:val="009976A6"/>
    <w:rsid w:val="00997922"/>
    <w:rsid w:val="009A0194"/>
    <w:rsid w:val="009A2103"/>
    <w:rsid w:val="009A2C17"/>
    <w:rsid w:val="009A4285"/>
    <w:rsid w:val="009A4A9A"/>
    <w:rsid w:val="009A4E5A"/>
    <w:rsid w:val="009A52C3"/>
    <w:rsid w:val="009A5FA1"/>
    <w:rsid w:val="009A7667"/>
    <w:rsid w:val="009A77EC"/>
    <w:rsid w:val="009B1C87"/>
    <w:rsid w:val="009B1CCB"/>
    <w:rsid w:val="009B2690"/>
    <w:rsid w:val="009B290A"/>
    <w:rsid w:val="009B2A61"/>
    <w:rsid w:val="009B2AB8"/>
    <w:rsid w:val="009B2E17"/>
    <w:rsid w:val="009B3E43"/>
    <w:rsid w:val="009B5382"/>
    <w:rsid w:val="009B5A79"/>
    <w:rsid w:val="009B5F2C"/>
    <w:rsid w:val="009B65C4"/>
    <w:rsid w:val="009B6647"/>
    <w:rsid w:val="009B6887"/>
    <w:rsid w:val="009B6F8E"/>
    <w:rsid w:val="009B72D1"/>
    <w:rsid w:val="009C0A72"/>
    <w:rsid w:val="009C0AAC"/>
    <w:rsid w:val="009C1091"/>
    <w:rsid w:val="009C1963"/>
    <w:rsid w:val="009C20E1"/>
    <w:rsid w:val="009C2143"/>
    <w:rsid w:val="009C2B8A"/>
    <w:rsid w:val="009C2EDA"/>
    <w:rsid w:val="009C3E5B"/>
    <w:rsid w:val="009C411F"/>
    <w:rsid w:val="009C4492"/>
    <w:rsid w:val="009C4BDB"/>
    <w:rsid w:val="009C5148"/>
    <w:rsid w:val="009C57B7"/>
    <w:rsid w:val="009C66C7"/>
    <w:rsid w:val="009C7203"/>
    <w:rsid w:val="009C78E0"/>
    <w:rsid w:val="009D0044"/>
    <w:rsid w:val="009D02AB"/>
    <w:rsid w:val="009D13DB"/>
    <w:rsid w:val="009D1FB1"/>
    <w:rsid w:val="009D2E96"/>
    <w:rsid w:val="009D2F34"/>
    <w:rsid w:val="009D35BA"/>
    <w:rsid w:val="009D3753"/>
    <w:rsid w:val="009D37F8"/>
    <w:rsid w:val="009D484D"/>
    <w:rsid w:val="009D5CD2"/>
    <w:rsid w:val="009D7140"/>
    <w:rsid w:val="009E0BD5"/>
    <w:rsid w:val="009E0E15"/>
    <w:rsid w:val="009E16F4"/>
    <w:rsid w:val="009E3358"/>
    <w:rsid w:val="009E40B9"/>
    <w:rsid w:val="009E5191"/>
    <w:rsid w:val="009E610E"/>
    <w:rsid w:val="009E6320"/>
    <w:rsid w:val="009E64B7"/>
    <w:rsid w:val="009E6BBF"/>
    <w:rsid w:val="009E7552"/>
    <w:rsid w:val="009E7E2D"/>
    <w:rsid w:val="009E7EB8"/>
    <w:rsid w:val="009F1802"/>
    <w:rsid w:val="009F332E"/>
    <w:rsid w:val="009F38DA"/>
    <w:rsid w:val="009F4D9A"/>
    <w:rsid w:val="009F5BFE"/>
    <w:rsid w:val="009F5C76"/>
    <w:rsid w:val="009F6C64"/>
    <w:rsid w:val="009F780F"/>
    <w:rsid w:val="009F7AE5"/>
    <w:rsid w:val="00A0041E"/>
    <w:rsid w:val="00A0048F"/>
    <w:rsid w:val="00A007E2"/>
    <w:rsid w:val="00A00A63"/>
    <w:rsid w:val="00A01129"/>
    <w:rsid w:val="00A017F4"/>
    <w:rsid w:val="00A033DD"/>
    <w:rsid w:val="00A044B4"/>
    <w:rsid w:val="00A047D5"/>
    <w:rsid w:val="00A04BAE"/>
    <w:rsid w:val="00A04E37"/>
    <w:rsid w:val="00A056A6"/>
    <w:rsid w:val="00A058F1"/>
    <w:rsid w:val="00A06388"/>
    <w:rsid w:val="00A06E36"/>
    <w:rsid w:val="00A07EAF"/>
    <w:rsid w:val="00A1029D"/>
    <w:rsid w:val="00A10EF3"/>
    <w:rsid w:val="00A11805"/>
    <w:rsid w:val="00A1273D"/>
    <w:rsid w:val="00A13114"/>
    <w:rsid w:val="00A136C8"/>
    <w:rsid w:val="00A13C63"/>
    <w:rsid w:val="00A144BA"/>
    <w:rsid w:val="00A148D1"/>
    <w:rsid w:val="00A15F53"/>
    <w:rsid w:val="00A1699D"/>
    <w:rsid w:val="00A23BAC"/>
    <w:rsid w:val="00A24331"/>
    <w:rsid w:val="00A24D9E"/>
    <w:rsid w:val="00A25672"/>
    <w:rsid w:val="00A25AD9"/>
    <w:rsid w:val="00A2643A"/>
    <w:rsid w:val="00A27001"/>
    <w:rsid w:val="00A277C5"/>
    <w:rsid w:val="00A27E8B"/>
    <w:rsid w:val="00A309AB"/>
    <w:rsid w:val="00A310EE"/>
    <w:rsid w:val="00A32CB1"/>
    <w:rsid w:val="00A32F20"/>
    <w:rsid w:val="00A3376D"/>
    <w:rsid w:val="00A34F4A"/>
    <w:rsid w:val="00A353F7"/>
    <w:rsid w:val="00A35BEF"/>
    <w:rsid w:val="00A362D9"/>
    <w:rsid w:val="00A36422"/>
    <w:rsid w:val="00A37469"/>
    <w:rsid w:val="00A40614"/>
    <w:rsid w:val="00A41238"/>
    <w:rsid w:val="00A41792"/>
    <w:rsid w:val="00A42B45"/>
    <w:rsid w:val="00A433FE"/>
    <w:rsid w:val="00A438C3"/>
    <w:rsid w:val="00A45B19"/>
    <w:rsid w:val="00A45B2E"/>
    <w:rsid w:val="00A4625A"/>
    <w:rsid w:val="00A467E5"/>
    <w:rsid w:val="00A46DBB"/>
    <w:rsid w:val="00A47776"/>
    <w:rsid w:val="00A5146C"/>
    <w:rsid w:val="00A518D8"/>
    <w:rsid w:val="00A51A45"/>
    <w:rsid w:val="00A51D69"/>
    <w:rsid w:val="00A52053"/>
    <w:rsid w:val="00A539BE"/>
    <w:rsid w:val="00A54226"/>
    <w:rsid w:val="00A56779"/>
    <w:rsid w:val="00A5698A"/>
    <w:rsid w:val="00A57442"/>
    <w:rsid w:val="00A57604"/>
    <w:rsid w:val="00A57A9E"/>
    <w:rsid w:val="00A60ED4"/>
    <w:rsid w:val="00A6119B"/>
    <w:rsid w:val="00A615FE"/>
    <w:rsid w:val="00A61BC9"/>
    <w:rsid w:val="00A624F1"/>
    <w:rsid w:val="00A62974"/>
    <w:rsid w:val="00A633A9"/>
    <w:rsid w:val="00A63655"/>
    <w:rsid w:val="00A63D54"/>
    <w:rsid w:val="00A63FF3"/>
    <w:rsid w:val="00A642D3"/>
    <w:rsid w:val="00A64FF4"/>
    <w:rsid w:val="00A6550B"/>
    <w:rsid w:val="00A655A4"/>
    <w:rsid w:val="00A657BC"/>
    <w:rsid w:val="00A66597"/>
    <w:rsid w:val="00A66742"/>
    <w:rsid w:val="00A66BE9"/>
    <w:rsid w:val="00A67022"/>
    <w:rsid w:val="00A673FB"/>
    <w:rsid w:val="00A67D4F"/>
    <w:rsid w:val="00A67DAF"/>
    <w:rsid w:val="00A67F1B"/>
    <w:rsid w:val="00A67F9E"/>
    <w:rsid w:val="00A726DD"/>
    <w:rsid w:val="00A7270F"/>
    <w:rsid w:val="00A72F35"/>
    <w:rsid w:val="00A7337B"/>
    <w:rsid w:val="00A738A8"/>
    <w:rsid w:val="00A73B6B"/>
    <w:rsid w:val="00A73D3B"/>
    <w:rsid w:val="00A73DA2"/>
    <w:rsid w:val="00A73EA0"/>
    <w:rsid w:val="00A7431C"/>
    <w:rsid w:val="00A753EF"/>
    <w:rsid w:val="00A753FF"/>
    <w:rsid w:val="00A76F5F"/>
    <w:rsid w:val="00A778CD"/>
    <w:rsid w:val="00A80F0C"/>
    <w:rsid w:val="00A81ABD"/>
    <w:rsid w:val="00A8202C"/>
    <w:rsid w:val="00A8218B"/>
    <w:rsid w:val="00A8278F"/>
    <w:rsid w:val="00A827B0"/>
    <w:rsid w:val="00A82EB4"/>
    <w:rsid w:val="00A844DA"/>
    <w:rsid w:val="00A84CB2"/>
    <w:rsid w:val="00A84D9D"/>
    <w:rsid w:val="00A85408"/>
    <w:rsid w:val="00A85E43"/>
    <w:rsid w:val="00A8602B"/>
    <w:rsid w:val="00A86150"/>
    <w:rsid w:val="00A873B4"/>
    <w:rsid w:val="00A8748B"/>
    <w:rsid w:val="00A879A0"/>
    <w:rsid w:val="00A90129"/>
    <w:rsid w:val="00A9060E"/>
    <w:rsid w:val="00A908D5"/>
    <w:rsid w:val="00A90EF7"/>
    <w:rsid w:val="00A91BD6"/>
    <w:rsid w:val="00A920A9"/>
    <w:rsid w:val="00A92320"/>
    <w:rsid w:val="00A9257A"/>
    <w:rsid w:val="00A92942"/>
    <w:rsid w:val="00A92D5D"/>
    <w:rsid w:val="00A931A7"/>
    <w:rsid w:val="00A93D88"/>
    <w:rsid w:val="00A940A3"/>
    <w:rsid w:val="00A944F7"/>
    <w:rsid w:val="00A94F94"/>
    <w:rsid w:val="00A95240"/>
    <w:rsid w:val="00A95DFC"/>
    <w:rsid w:val="00A95F18"/>
    <w:rsid w:val="00A97799"/>
    <w:rsid w:val="00AA0359"/>
    <w:rsid w:val="00AA07C0"/>
    <w:rsid w:val="00AA0B81"/>
    <w:rsid w:val="00AA0E30"/>
    <w:rsid w:val="00AA1965"/>
    <w:rsid w:val="00AA1A1F"/>
    <w:rsid w:val="00AA2953"/>
    <w:rsid w:val="00AA39AF"/>
    <w:rsid w:val="00AA3D1C"/>
    <w:rsid w:val="00AA42A2"/>
    <w:rsid w:val="00AA42B6"/>
    <w:rsid w:val="00AA4D2E"/>
    <w:rsid w:val="00AA61F2"/>
    <w:rsid w:val="00AA6559"/>
    <w:rsid w:val="00AA7339"/>
    <w:rsid w:val="00AA7926"/>
    <w:rsid w:val="00AA7C5C"/>
    <w:rsid w:val="00AB02E6"/>
    <w:rsid w:val="00AB1229"/>
    <w:rsid w:val="00AB2F3D"/>
    <w:rsid w:val="00AB402B"/>
    <w:rsid w:val="00AB46FC"/>
    <w:rsid w:val="00AB4CAF"/>
    <w:rsid w:val="00AB4CD6"/>
    <w:rsid w:val="00AB502E"/>
    <w:rsid w:val="00AB6933"/>
    <w:rsid w:val="00AB7C7C"/>
    <w:rsid w:val="00AB7E61"/>
    <w:rsid w:val="00AC039E"/>
    <w:rsid w:val="00AC04A1"/>
    <w:rsid w:val="00AC257A"/>
    <w:rsid w:val="00AC2FEF"/>
    <w:rsid w:val="00AC371C"/>
    <w:rsid w:val="00AC3AFB"/>
    <w:rsid w:val="00AC4492"/>
    <w:rsid w:val="00AC48D3"/>
    <w:rsid w:val="00AC5A69"/>
    <w:rsid w:val="00AC5FEC"/>
    <w:rsid w:val="00AC66CB"/>
    <w:rsid w:val="00AC6EE8"/>
    <w:rsid w:val="00AD12E4"/>
    <w:rsid w:val="00AD14AF"/>
    <w:rsid w:val="00AD156E"/>
    <w:rsid w:val="00AD2AE4"/>
    <w:rsid w:val="00AD3367"/>
    <w:rsid w:val="00AD3FF8"/>
    <w:rsid w:val="00AD4427"/>
    <w:rsid w:val="00AD5E55"/>
    <w:rsid w:val="00AD6F0B"/>
    <w:rsid w:val="00AD708A"/>
    <w:rsid w:val="00AD7447"/>
    <w:rsid w:val="00AD7C42"/>
    <w:rsid w:val="00AD7DF2"/>
    <w:rsid w:val="00AE03E5"/>
    <w:rsid w:val="00AE0447"/>
    <w:rsid w:val="00AE1155"/>
    <w:rsid w:val="00AE149C"/>
    <w:rsid w:val="00AE1BBC"/>
    <w:rsid w:val="00AE1D2F"/>
    <w:rsid w:val="00AE2476"/>
    <w:rsid w:val="00AE2B89"/>
    <w:rsid w:val="00AE378F"/>
    <w:rsid w:val="00AE3BAF"/>
    <w:rsid w:val="00AE3C72"/>
    <w:rsid w:val="00AE4024"/>
    <w:rsid w:val="00AE4528"/>
    <w:rsid w:val="00AE4B33"/>
    <w:rsid w:val="00AE53EC"/>
    <w:rsid w:val="00AE5666"/>
    <w:rsid w:val="00AE5B5F"/>
    <w:rsid w:val="00AE5E43"/>
    <w:rsid w:val="00AE653D"/>
    <w:rsid w:val="00AE663D"/>
    <w:rsid w:val="00AE67D7"/>
    <w:rsid w:val="00AE705B"/>
    <w:rsid w:val="00AE7B11"/>
    <w:rsid w:val="00AF037F"/>
    <w:rsid w:val="00AF0D61"/>
    <w:rsid w:val="00AF1AC1"/>
    <w:rsid w:val="00AF2478"/>
    <w:rsid w:val="00AF2689"/>
    <w:rsid w:val="00AF27FA"/>
    <w:rsid w:val="00AF2928"/>
    <w:rsid w:val="00AF2FB1"/>
    <w:rsid w:val="00AF2FB5"/>
    <w:rsid w:val="00AF3E38"/>
    <w:rsid w:val="00AF6137"/>
    <w:rsid w:val="00AF740E"/>
    <w:rsid w:val="00B000B5"/>
    <w:rsid w:val="00B00C8A"/>
    <w:rsid w:val="00B01515"/>
    <w:rsid w:val="00B015F9"/>
    <w:rsid w:val="00B0183D"/>
    <w:rsid w:val="00B024AF"/>
    <w:rsid w:val="00B02AC2"/>
    <w:rsid w:val="00B02FD3"/>
    <w:rsid w:val="00B0379F"/>
    <w:rsid w:val="00B04540"/>
    <w:rsid w:val="00B04902"/>
    <w:rsid w:val="00B04F56"/>
    <w:rsid w:val="00B05A1E"/>
    <w:rsid w:val="00B05E11"/>
    <w:rsid w:val="00B05F2C"/>
    <w:rsid w:val="00B05F5F"/>
    <w:rsid w:val="00B06E7C"/>
    <w:rsid w:val="00B0761B"/>
    <w:rsid w:val="00B07D44"/>
    <w:rsid w:val="00B11832"/>
    <w:rsid w:val="00B136F0"/>
    <w:rsid w:val="00B13A44"/>
    <w:rsid w:val="00B14948"/>
    <w:rsid w:val="00B163B5"/>
    <w:rsid w:val="00B16431"/>
    <w:rsid w:val="00B175F1"/>
    <w:rsid w:val="00B17695"/>
    <w:rsid w:val="00B17E2F"/>
    <w:rsid w:val="00B17E43"/>
    <w:rsid w:val="00B17F24"/>
    <w:rsid w:val="00B20005"/>
    <w:rsid w:val="00B2068E"/>
    <w:rsid w:val="00B21350"/>
    <w:rsid w:val="00B21F78"/>
    <w:rsid w:val="00B23CC0"/>
    <w:rsid w:val="00B24AA4"/>
    <w:rsid w:val="00B257B5"/>
    <w:rsid w:val="00B257EE"/>
    <w:rsid w:val="00B25B33"/>
    <w:rsid w:val="00B25F5F"/>
    <w:rsid w:val="00B25FC0"/>
    <w:rsid w:val="00B26249"/>
    <w:rsid w:val="00B26CE4"/>
    <w:rsid w:val="00B2798F"/>
    <w:rsid w:val="00B27C71"/>
    <w:rsid w:val="00B302BD"/>
    <w:rsid w:val="00B309A4"/>
    <w:rsid w:val="00B309C9"/>
    <w:rsid w:val="00B31234"/>
    <w:rsid w:val="00B319AB"/>
    <w:rsid w:val="00B31EA5"/>
    <w:rsid w:val="00B32F96"/>
    <w:rsid w:val="00B345B4"/>
    <w:rsid w:val="00B349B1"/>
    <w:rsid w:val="00B34D2E"/>
    <w:rsid w:val="00B34E3A"/>
    <w:rsid w:val="00B3731D"/>
    <w:rsid w:val="00B375ED"/>
    <w:rsid w:val="00B375F5"/>
    <w:rsid w:val="00B3774B"/>
    <w:rsid w:val="00B37BCF"/>
    <w:rsid w:val="00B402F8"/>
    <w:rsid w:val="00B4053F"/>
    <w:rsid w:val="00B41018"/>
    <w:rsid w:val="00B4180A"/>
    <w:rsid w:val="00B41D5F"/>
    <w:rsid w:val="00B4437E"/>
    <w:rsid w:val="00B45387"/>
    <w:rsid w:val="00B457B9"/>
    <w:rsid w:val="00B4653C"/>
    <w:rsid w:val="00B4686A"/>
    <w:rsid w:val="00B469F6"/>
    <w:rsid w:val="00B4705F"/>
    <w:rsid w:val="00B4796E"/>
    <w:rsid w:val="00B5164C"/>
    <w:rsid w:val="00B519F1"/>
    <w:rsid w:val="00B51B86"/>
    <w:rsid w:val="00B5331C"/>
    <w:rsid w:val="00B54738"/>
    <w:rsid w:val="00B5520F"/>
    <w:rsid w:val="00B55260"/>
    <w:rsid w:val="00B575C2"/>
    <w:rsid w:val="00B57882"/>
    <w:rsid w:val="00B6083A"/>
    <w:rsid w:val="00B60D1B"/>
    <w:rsid w:val="00B61BAE"/>
    <w:rsid w:val="00B62320"/>
    <w:rsid w:val="00B6424B"/>
    <w:rsid w:val="00B64301"/>
    <w:rsid w:val="00B64537"/>
    <w:rsid w:val="00B649D1"/>
    <w:rsid w:val="00B656D9"/>
    <w:rsid w:val="00B65FA4"/>
    <w:rsid w:val="00B65FF5"/>
    <w:rsid w:val="00B6606B"/>
    <w:rsid w:val="00B66794"/>
    <w:rsid w:val="00B667BD"/>
    <w:rsid w:val="00B66C7F"/>
    <w:rsid w:val="00B67AB9"/>
    <w:rsid w:val="00B7022B"/>
    <w:rsid w:val="00B70680"/>
    <w:rsid w:val="00B71373"/>
    <w:rsid w:val="00B7184E"/>
    <w:rsid w:val="00B71A5B"/>
    <w:rsid w:val="00B71A6D"/>
    <w:rsid w:val="00B72181"/>
    <w:rsid w:val="00B723B1"/>
    <w:rsid w:val="00B72569"/>
    <w:rsid w:val="00B729B6"/>
    <w:rsid w:val="00B72F68"/>
    <w:rsid w:val="00B74005"/>
    <w:rsid w:val="00B74187"/>
    <w:rsid w:val="00B7605D"/>
    <w:rsid w:val="00B764BD"/>
    <w:rsid w:val="00B76597"/>
    <w:rsid w:val="00B77166"/>
    <w:rsid w:val="00B775B8"/>
    <w:rsid w:val="00B77D4E"/>
    <w:rsid w:val="00B77F04"/>
    <w:rsid w:val="00B8022A"/>
    <w:rsid w:val="00B8067F"/>
    <w:rsid w:val="00B816AB"/>
    <w:rsid w:val="00B81A3E"/>
    <w:rsid w:val="00B82A3C"/>
    <w:rsid w:val="00B82D60"/>
    <w:rsid w:val="00B83181"/>
    <w:rsid w:val="00B83E44"/>
    <w:rsid w:val="00B84405"/>
    <w:rsid w:val="00B84512"/>
    <w:rsid w:val="00B84BA9"/>
    <w:rsid w:val="00B84DD1"/>
    <w:rsid w:val="00B86014"/>
    <w:rsid w:val="00B87CFF"/>
    <w:rsid w:val="00B90C92"/>
    <w:rsid w:val="00B90DF3"/>
    <w:rsid w:val="00B9148E"/>
    <w:rsid w:val="00B915F4"/>
    <w:rsid w:val="00B91F87"/>
    <w:rsid w:val="00B925AE"/>
    <w:rsid w:val="00B9466B"/>
    <w:rsid w:val="00B946AB"/>
    <w:rsid w:val="00B95593"/>
    <w:rsid w:val="00B95CB1"/>
    <w:rsid w:val="00B95ED8"/>
    <w:rsid w:val="00B96402"/>
    <w:rsid w:val="00B973D7"/>
    <w:rsid w:val="00B97B75"/>
    <w:rsid w:val="00B97D67"/>
    <w:rsid w:val="00BA0C1E"/>
    <w:rsid w:val="00BA0FFB"/>
    <w:rsid w:val="00BA2966"/>
    <w:rsid w:val="00BA3582"/>
    <w:rsid w:val="00BA38D5"/>
    <w:rsid w:val="00BA42A0"/>
    <w:rsid w:val="00BA4756"/>
    <w:rsid w:val="00BA4C9F"/>
    <w:rsid w:val="00BA5224"/>
    <w:rsid w:val="00BA5F1B"/>
    <w:rsid w:val="00BA7C71"/>
    <w:rsid w:val="00BB09B9"/>
    <w:rsid w:val="00BB108B"/>
    <w:rsid w:val="00BB15C2"/>
    <w:rsid w:val="00BB1CC5"/>
    <w:rsid w:val="00BB2827"/>
    <w:rsid w:val="00BB2C0C"/>
    <w:rsid w:val="00BB2F5F"/>
    <w:rsid w:val="00BB3C30"/>
    <w:rsid w:val="00BB4361"/>
    <w:rsid w:val="00BB4397"/>
    <w:rsid w:val="00BB4AAB"/>
    <w:rsid w:val="00BB6A77"/>
    <w:rsid w:val="00BB71B9"/>
    <w:rsid w:val="00BB77F1"/>
    <w:rsid w:val="00BB7BCD"/>
    <w:rsid w:val="00BC0062"/>
    <w:rsid w:val="00BC0684"/>
    <w:rsid w:val="00BC08A4"/>
    <w:rsid w:val="00BC13AE"/>
    <w:rsid w:val="00BC2376"/>
    <w:rsid w:val="00BC3A10"/>
    <w:rsid w:val="00BC5692"/>
    <w:rsid w:val="00BC59FB"/>
    <w:rsid w:val="00BC5A35"/>
    <w:rsid w:val="00BC5E71"/>
    <w:rsid w:val="00BC6B6F"/>
    <w:rsid w:val="00BC6D6F"/>
    <w:rsid w:val="00BD0B6F"/>
    <w:rsid w:val="00BD0C3C"/>
    <w:rsid w:val="00BD2599"/>
    <w:rsid w:val="00BD26D8"/>
    <w:rsid w:val="00BD27BA"/>
    <w:rsid w:val="00BD2ACF"/>
    <w:rsid w:val="00BD317F"/>
    <w:rsid w:val="00BD47E8"/>
    <w:rsid w:val="00BD4AF3"/>
    <w:rsid w:val="00BD6593"/>
    <w:rsid w:val="00BD684B"/>
    <w:rsid w:val="00BD6D92"/>
    <w:rsid w:val="00BD6DE1"/>
    <w:rsid w:val="00BD74CE"/>
    <w:rsid w:val="00BE1208"/>
    <w:rsid w:val="00BE23AA"/>
    <w:rsid w:val="00BE2E87"/>
    <w:rsid w:val="00BE2FC7"/>
    <w:rsid w:val="00BE338E"/>
    <w:rsid w:val="00BE4A7F"/>
    <w:rsid w:val="00BE651C"/>
    <w:rsid w:val="00BE659C"/>
    <w:rsid w:val="00BE7629"/>
    <w:rsid w:val="00BE7C14"/>
    <w:rsid w:val="00BF00FE"/>
    <w:rsid w:val="00BF0A3F"/>
    <w:rsid w:val="00BF0B90"/>
    <w:rsid w:val="00BF0E80"/>
    <w:rsid w:val="00BF1483"/>
    <w:rsid w:val="00BF1908"/>
    <w:rsid w:val="00BF1953"/>
    <w:rsid w:val="00BF22D3"/>
    <w:rsid w:val="00BF2966"/>
    <w:rsid w:val="00BF311B"/>
    <w:rsid w:val="00BF38FF"/>
    <w:rsid w:val="00BF3FE0"/>
    <w:rsid w:val="00BF4BA9"/>
    <w:rsid w:val="00BF6D55"/>
    <w:rsid w:val="00BF7AB7"/>
    <w:rsid w:val="00BF7C7C"/>
    <w:rsid w:val="00C008BF"/>
    <w:rsid w:val="00C01B70"/>
    <w:rsid w:val="00C01C1C"/>
    <w:rsid w:val="00C020CE"/>
    <w:rsid w:val="00C02111"/>
    <w:rsid w:val="00C035EE"/>
    <w:rsid w:val="00C03A6D"/>
    <w:rsid w:val="00C047D1"/>
    <w:rsid w:val="00C04A3E"/>
    <w:rsid w:val="00C05B59"/>
    <w:rsid w:val="00C065DD"/>
    <w:rsid w:val="00C065E3"/>
    <w:rsid w:val="00C0665E"/>
    <w:rsid w:val="00C06D2C"/>
    <w:rsid w:val="00C0782D"/>
    <w:rsid w:val="00C104FC"/>
    <w:rsid w:val="00C10636"/>
    <w:rsid w:val="00C1101A"/>
    <w:rsid w:val="00C11C4F"/>
    <w:rsid w:val="00C128ED"/>
    <w:rsid w:val="00C1294B"/>
    <w:rsid w:val="00C131C0"/>
    <w:rsid w:val="00C139EE"/>
    <w:rsid w:val="00C146B7"/>
    <w:rsid w:val="00C148C5"/>
    <w:rsid w:val="00C14B57"/>
    <w:rsid w:val="00C1546F"/>
    <w:rsid w:val="00C15831"/>
    <w:rsid w:val="00C16227"/>
    <w:rsid w:val="00C164AD"/>
    <w:rsid w:val="00C166F4"/>
    <w:rsid w:val="00C167C6"/>
    <w:rsid w:val="00C21BBF"/>
    <w:rsid w:val="00C21D85"/>
    <w:rsid w:val="00C2269E"/>
    <w:rsid w:val="00C22719"/>
    <w:rsid w:val="00C2396F"/>
    <w:rsid w:val="00C25847"/>
    <w:rsid w:val="00C25D8B"/>
    <w:rsid w:val="00C27131"/>
    <w:rsid w:val="00C27265"/>
    <w:rsid w:val="00C27907"/>
    <w:rsid w:val="00C27B8F"/>
    <w:rsid w:val="00C27D35"/>
    <w:rsid w:val="00C30652"/>
    <w:rsid w:val="00C306C3"/>
    <w:rsid w:val="00C30CB4"/>
    <w:rsid w:val="00C3120F"/>
    <w:rsid w:val="00C31285"/>
    <w:rsid w:val="00C3165B"/>
    <w:rsid w:val="00C324A1"/>
    <w:rsid w:val="00C32587"/>
    <w:rsid w:val="00C325C4"/>
    <w:rsid w:val="00C32965"/>
    <w:rsid w:val="00C33768"/>
    <w:rsid w:val="00C3404D"/>
    <w:rsid w:val="00C3565D"/>
    <w:rsid w:val="00C359CB"/>
    <w:rsid w:val="00C35E5E"/>
    <w:rsid w:val="00C3602E"/>
    <w:rsid w:val="00C36730"/>
    <w:rsid w:val="00C36BCE"/>
    <w:rsid w:val="00C375BC"/>
    <w:rsid w:val="00C37D13"/>
    <w:rsid w:val="00C40614"/>
    <w:rsid w:val="00C407DE"/>
    <w:rsid w:val="00C40ECE"/>
    <w:rsid w:val="00C42047"/>
    <w:rsid w:val="00C43560"/>
    <w:rsid w:val="00C448D4"/>
    <w:rsid w:val="00C44FB5"/>
    <w:rsid w:val="00C452B1"/>
    <w:rsid w:val="00C4584A"/>
    <w:rsid w:val="00C45CD5"/>
    <w:rsid w:val="00C46175"/>
    <w:rsid w:val="00C465A9"/>
    <w:rsid w:val="00C50604"/>
    <w:rsid w:val="00C51698"/>
    <w:rsid w:val="00C51753"/>
    <w:rsid w:val="00C51811"/>
    <w:rsid w:val="00C5181D"/>
    <w:rsid w:val="00C5190B"/>
    <w:rsid w:val="00C51D36"/>
    <w:rsid w:val="00C52392"/>
    <w:rsid w:val="00C530D7"/>
    <w:rsid w:val="00C54089"/>
    <w:rsid w:val="00C55550"/>
    <w:rsid w:val="00C559BA"/>
    <w:rsid w:val="00C560E2"/>
    <w:rsid w:val="00C571BF"/>
    <w:rsid w:val="00C57640"/>
    <w:rsid w:val="00C60004"/>
    <w:rsid w:val="00C60A42"/>
    <w:rsid w:val="00C623BB"/>
    <w:rsid w:val="00C63719"/>
    <w:rsid w:val="00C644AE"/>
    <w:rsid w:val="00C67DB3"/>
    <w:rsid w:val="00C67EC2"/>
    <w:rsid w:val="00C703BB"/>
    <w:rsid w:val="00C70C6C"/>
    <w:rsid w:val="00C72972"/>
    <w:rsid w:val="00C729CF"/>
    <w:rsid w:val="00C73131"/>
    <w:rsid w:val="00C735E7"/>
    <w:rsid w:val="00C74461"/>
    <w:rsid w:val="00C74526"/>
    <w:rsid w:val="00C7504F"/>
    <w:rsid w:val="00C75331"/>
    <w:rsid w:val="00C7560B"/>
    <w:rsid w:val="00C75887"/>
    <w:rsid w:val="00C758B8"/>
    <w:rsid w:val="00C75AF6"/>
    <w:rsid w:val="00C75E1A"/>
    <w:rsid w:val="00C75F8C"/>
    <w:rsid w:val="00C764E5"/>
    <w:rsid w:val="00C76D14"/>
    <w:rsid w:val="00C771C6"/>
    <w:rsid w:val="00C8089B"/>
    <w:rsid w:val="00C82461"/>
    <w:rsid w:val="00C82AAC"/>
    <w:rsid w:val="00C82DC7"/>
    <w:rsid w:val="00C83154"/>
    <w:rsid w:val="00C83D3B"/>
    <w:rsid w:val="00C8465D"/>
    <w:rsid w:val="00C85D47"/>
    <w:rsid w:val="00C85FA9"/>
    <w:rsid w:val="00C867D8"/>
    <w:rsid w:val="00C86E2C"/>
    <w:rsid w:val="00C8706A"/>
    <w:rsid w:val="00C8749B"/>
    <w:rsid w:val="00C90589"/>
    <w:rsid w:val="00C90739"/>
    <w:rsid w:val="00C90851"/>
    <w:rsid w:val="00C90E52"/>
    <w:rsid w:val="00C9125C"/>
    <w:rsid w:val="00C920FA"/>
    <w:rsid w:val="00C92603"/>
    <w:rsid w:val="00C92858"/>
    <w:rsid w:val="00C941EB"/>
    <w:rsid w:val="00C9465C"/>
    <w:rsid w:val="00C94C92"/>
    <w:rsid w:val="00C95E87"/>
    <w:rsid w:val="00C9665B"/>
    <w:rsid w:val="00C96CC7"/>
    <w:rsid w:val="00C97033"/>
    <w:rsid w:val="00CA00F4"/>
    <w:rsid w:val="00CA2A03"/>
    <w:rsid w:val="00CA2B30"/>
    <w:rsid w:val="00CA31E5"/>
    <w:rsid w:val="00CA33E1"/>
    <w:rsid w:val="00CA35AA"/>
    <w:rsid w:val="00CA4DBE"/>
    <w:rsid w:val="00CA5908"/>
    <w:rsid w:val="00CA67D9"/>
    <w:rsid w:val="00CA6811"/>
    <w:rsid w:val="00CA6B9C"/>
    <w:rsid w:val="00CA7065"/>
    <w:rsid w:val="00CA7D28"/>
    <w:rsid w:val="00CA7E18"/>
    <w:rsid w:val="00CB03FC"/>
    <w:rsid w:val="00CB0E39"/>
    <w:rsid w:val="00CB21F9"/>
    <w:rsid w:val="00CB2682"/>
    <w:rsid w:val="00CB2E32"/>
    <w:rsid w:val="00CB3116"/>
    <w:rsid w:val="00CB3B0B"/>
    <w:rsid w:val="00CB3FFB"/>
    <w:rsid w:val="00CB48A2"/>
    <w:rsid w:val="00CB4ADD"/>
    <w:rsid w:val="00CB4D80"/>
    <w:rsid w:val="00CB64DD"/>
    <w:rsid w:val="00CB6883"/>
    <w:rsid w:val="00CB6B1E"/>
    <w:rsid w:val="00CB6C35"/>
    <w:rsid w:val="00CB6F08"/>
    <w:rsid w:val="00CB711D"/>
    <w:rsid w:val="00CB72FF"/>
    <w:rsid w:val="00CB7999"/>
    <w:rsid w:val="00CB7C4C"/>
    <w:rsid w:val="00CC0267"/>
    <w:rsid w:val="00CC0551"/>
    <w:rsid w:val="00CC12D2"/>
    <w:rsid w:val="00CC1401"/>
    <w:rsid w:val="00CC1566"/>
    <w:rsid w:val="00CC2959"/>
    <w:rsid w:val="00CC2A50"/>
    <w:rsid w:val="00CC2D55"/>
    <w:rsid w:val="00CC435D"/>
    <w:rsid w:val="00CC4520"/>
    <w:rsid w:val="00CC4979"/>
    <w:rsid w:val="00CC4E05"/>
    <w:rsid w:val="00CC5770"/>
    <w:rsid w:val="00CC6563"/>
    <w:rsid w:val="00CC68B0"/>
    <w:rsid w:val="00CC69AE"/>
    <w:rsid w:val="00CC6CE7"/>
    <w:rsid w:val="00CD09AE"/>
    <w:rsid w:val="00CD1333"/>
    <w:rsid w:val="00CD1431"/>
    <w:rsid w:val="00CD16C0"/>
    <w:rsid w:val="00CD2CB0"/>
    <w:rsid w:val="00CD357D"/>
    <w:rsid w:val="00CD3793"/>
    <w:rsid w:val="00CD3B25"/>
    <w:rsid w:val="00CD421C"/>
    <w:rsid w:val="00CD4B4A"/>
    <w:rsid w:val="00CD4C64"/>
    <w:rsid w:val="00CD4F67"/>
    <w:rsid w:val="00CD54FB"/>
    <w:rsid w:val="00CD55A3"/>
    <w:rsid w:val="00CD5971"/>
    <w:rsid w:val="00CD60CB"/>
    <w:rsid w:val="00CE0837"/>
    <w:rsid w:val="00CE0D63"/>
    <w:rsid w:val="00CE10AF"/>
    <w:rsid w:val="00CE15F2"/>
    <w:rsid w:val="00CE3957"/>
    <w:rsid w:val="00CE3A40"/>
    <w:rsid w:val="00CE427A"/>
    <w:rsid w:val="00CE5E7B"/>
    <w:rsid w:val="00CE6349"/>
    <w:rsid w:val="00CE6401"/>
    <w:rsid w:val="00CE668C"/>
    <w:rsid w:val="00CE6DF7"/>
    <w:rsid w:val="00CE7E45"/>
    <w:rsid w:val="00CE7EB8"/>
    <w:rsid w:val="00CF004A"/>
    <w:rsid w:val="00CF154F"/>
    <w:rsid w:val="00CF3286"/>
    <w:rsid w:val="00CF3665"/>
    <w:rsid w:val="00CF37E4"/>
    <w:rsid w:val="00CF3893"/>
    <w:rsid w:val="00CF3F2A"/>
    <w:rsid w:val="00CF3FE9"/>
    <w:rsid w:val="00CF4324"/>
    <w:rsid w:val="00CF441A"/>
    <w:rsid w:val="00CF506C"/>
    <w:rsid w:val="00CF54CC"/>
    <w:rsid w:val="00CF5DE0"/>
    <w:rsid w:val="00CF62BB"/>
    <w:rsid w:val="00CF6910"/>
    <w:rsid w:val="00CF6C6A"/>
    <w:rsid w:val="00CF6E70"/>
    <w:rsid w:val="00CF7417"/>
    <w:rsid w:val="00CF774B"/>
    <w:rsid w:val="00D00FE7"/>
    <w:rsid w:val="00D0133E"/>
    <w:rsid w:val="00D013DB"/>
    <w:rsid w:val="00D024AC"/>
    <w:rsid w:val="00D02EBD"/>
    <w:rsid w:val="00D040FB"/>
    <w:rsid w:val="00D04913"/>
    <w:rsid w:val="00D04F62"/>
    <w:rsid w:val="00D05B6D"/>
    <w:rsid w:val="00D05E25"/>
    <w:rsid w:val="00D06199"/>
    <w:rsid w:val="00D0638B"/>
    <w:rsid w:val="00D06A11"/>
    <w:rsid w:val="00D06AB2"/>
    <w:rsid w:val="00D06FB3"/>
    <w:rsid w:val="00D07020"/>
    <w:rsid w:val="00D07A68"/>
    <w:rsid w:val="00D100C3"/>
    <w:rsid w:val="00D10747"/>
    <w:rsid w:val="00D118E3"/>
    <w:rsid w:val="00D11C87"/>
    <w:rsid w:val="00D11E96"/>
    <w:rsid w:val="00D120C4"/>
    <w:rsid w:val="00D12113"/>
    <w:rsid w:val="00D12369"/>
    <w:rsid w:val="00D1268D"/>
    <w:rsid w:val="00D127A9"/>
    <w:rsid w:val="00D1351D"/>
    <w:rsid w:val="00D1361C"/>
    <w:rsid w:val="00D1382A"/>
    <w:rsid w:val="00D1468E"/>
    <w:rsid w:val="00D14EFB"/>
    <w:rsid w:val="00D15315"/>
    <w:rsid w:val="00D15985"/>
    <w:rsid w:val="00D1636C"/>
    <w:rsid w:val="00D1757F"/>
    <w:rsid w:val="00D17D02"/>
    <w:rsid w:val="00D20270"/>
    <w:rsid w:val="00D20371"/>
    <w:rsid w:val="00D20ACB"/>
    <w:rsid w:val="00D20F84"/>
    <w:rsid w:val="00D21E92"/>
    <w:rsid w:val="00D229A0"/>
    <w:rsid w:val="00D22E7A"/>
    <w:rsid w:val="00D23080"/>
    <w:rsid w:val="00D236BF"/>
    <w:rsid w:val="00D24616"/>
    <w:rsid w:val="00D24867"/>
    <w:rsid w:val="00D25520"/>
    <w:rsid w:val="00D255EB"/>
    <w:rsid w:val="00D25740"/>
    <w:rsid w:val="00D27656"/>
    <w:rsid w:val="00D3066E"/>
    <w:rsid w:val="00D306C5"/>
    <w:rsid w:val="00D31604"/>
    <w:rsid w:val="00D31A11"/>
    <w:rsid w:val="00D31DF1"/>
    <w:rsid w:val="00D3298D"/>
    <w:rsid w:val="00D32B08"/>
    <w:rsid w:val="00D32EE0"/>
    <w:rsid w:val="00D33420"/>
    <w:rsid w:val="00D3431C"/>
    <w:rsid w:val="00D343B9"/>
    <w:rsid w:val="00D3458B"/>
    <w:rsid w:val="00D34A42"/>
    <w:rsid w:val="00D356C7"/>
    <w:rsid w:val="00D37187"/>
    <w:rsid w:val="00D376DC"/>
    <w:rsid w:val="00D37B30"/>
    <w:rsid w:val="00D402E0"/>
    <w:rsid w:val="00D4033D"/>
    <w:rsid w:val="00D405C1"/>
    <w:rsid w:val="00D42181"/>
    <w:rsid w:val="00D424AB"/>
    <w:rsid w:val="00D43C72"/>
    <w:rsid w:val="00D43F31"/>
    <w:rsid w:val="00D44310"/>
    <w:rsid w:val="00D44CBD"/>
    <w:rsid w:val="00D44ED6"/>
    <w:rsid w:val="00D450F3"/>
    <w:rsid w:val="00D458A8"/>
    <w:rsid w:val="00D45C1E"/>
    <w:rsid w:val="00D46C10"/>
    <w:rsid w:val="00D4776C"/>
    <w:rsid w:val="00D47C4F"/>
    <w:rsid w:val="00D5066F"/>
    <w:rsid w:val="00D512CD"/>
    <w:rsid w:val="00D514D7"/>
    <w:rsid w:val="00D51745"/>
    <w:rsid w:val="00D542D2"/>
    <w:rsid w:val="00D5484B"/>
    <w:rsid w:val="00D55031"/>
    <w:rsid w:val="00D56654"/>
    <w:rsid w:val="00D56709"/>
    <w:rsid w:val="00D60133"/>
    <w:rsid w:val="00D60C5E"/>
    <w:rsid w:val="00D61CF1"/>
    <w:rsid w:val="00D61D4C"/>
    <w:rsid w:val="00D61D6C"/>
    <w:rsid w:val="00D62166"/>
    <w:rsid w:val="00D62DDB"/>
    <w:rsid w:val="00D630FA"/>
    <w:rsid w:val="00D631C3"/>
    <w:rsid w:val="00D63C0B"/>
    <w:rsid w:val="00D6401C"/>
    <w:rsid w:val="00D669B3"/>
    <w:rsid w:val="00D66A0A"/>
    <w:rsid w:val="00D66EBA"/>
    <w:rsid w:val="00D67D74"/>
    <w:rsid w:val="00D7012F"/>
    <w:rsid w:val="00D71CCD"/>
    <w:rsid w:val="00D71F75"/>
    <w:rsid w:val="00D735BC"/>
    <w:rsid w:val="00D74C9A"/>
    <w:rsid w:val="00D751B4"/>
    <w:rsid w:val="00D754CC"/>
    <w:rsid w:val="00D779C1"/>
    <w:rsid w:val="00D806FE"/>
    <w:rsid w:val="00D80D6F"/>
    <w:rsid w:val="00D81773"/>
    <w:rsid w:val="00D81FCD"/>
    <w:rsid w:val="00D82C20"/>
    <w:rsid w:val="00D82F5E"/>
    <w:rsid w:val="00D82F78"/>
    <w:rsid w:val="00D85243"/>
    <w:rsid w:val="00D85BA1"/>
    <w:rsid w:val="00D86001"/>
    <w:rsid w:val="00D8619D"/>
    <w:rsid w:val="00D86EE1"/>
    <w:rsid w:val="00D87CB0"/>
    <w:rsid w:val="00D90435"/>
    <w:rsid w:val="00D90B5C"/>
    <w:rsid w:val="00D91167"/>
    <w:rsid w:val="00D9204C"/>
    <w:rsid w:val="00D930DA"/>
    <w:rsid w:val="00D9331B"/>
    <w:rsid w:val="00D94556"/>
    <w:rsid w:val="00D94D77"/>
    <w:rsid w:val="00D9657D"/>
    <w:rsid w:val="00D973E1"/>
    <w:rsid w:val="00DA05FA"/>
    <w:rsid w:val="00DA0DA9"/>
    <w:rsid w:val="00DA0DE3"/>
    <w:rsid w:val="00DA148E"/>
    <w:rsid w:val="00DA27A2"/>
    <w:rsid w:val="00DA33EA"/>
    <w:rsid w:val="00DA352E"/>
    <w:rsid w:val="00DA3657"/>
    <w:rsid w:val="00DA5348"/>
    <w:rsid w:val="00DA6831"/>
    <w:rsid w:val="00DA7333"/>
    <w:rsid w:val="00DA740D"/>
    <w:rsid w:val="00DB10FE"/>
    <w:rsid w:val="00DB23E1"/>
    <w:rsid w:val="00DB28B2"/>
    <w:rsid w:val="00DB31AF"/>
    <w:rsid w:val="00DB3BB8"/>
    <w:rsid w:val="00DB46B3"/>
    <w:rsid w:val="00DB5994"/>
    <w:rsid w:val="00DB7344"/>
    <w:rsid w:val="00DC121B"/>
    <w:rsid w:val="00DC1E48"/>
    <w:rsid w:val="00DC1F6D"/>
    <w:rsid w:val="00DC2440"/>
    <w:rsid w:val="00DC2854"/>
    <w:rsid w:val="00DC28A1"/>
    <w:rsid w:val="00DC3CC5"/>
    <w:rsid w:val="00DC3E3F"/>
    <w:rsid w:val="00DC45FB"/>
    <w:rsid w:val="00DC5BCB"/>
    <w:rsid w:val="00DC6ADF"/>
    <w:rsid w:val="00DC74FE"/>
    <w:rsid w:val="00DC78B8"/>
    <w:rsid w:val="00DD016F"/>
    <w:rsid w:val="00DD028D"/>
    <w:rsid w:val="00DD045A"/>
    <w:rsid w:val="00DD047D"/>
    <w:rsid w:val="00DD1428"/>
    <w:rsid w:val="00DD1481"/>
    <w:rsid w:val="00DD2556"/>
    <w:rsid w:val="00DD2CDE"/>
    <w:rsid w:val="00DD3327"/>
    <w:rsid w:val="00DD373C"/>
    <w:rsid w:val="00DD3BCD"/>
    <w:rsid w:val="00DD40A4"/>
    <w:rsid w:val="00DD482D"/>
    <w:rsid w:val="00DD4902"/>
    <w:rsid w:val="00DD503D"/>
    <w:rsid w:val="00DD53AA"/>
    <w:rsid w:val="00DD5D72"/>
    <w:rsid w:val="00DD6036"/>
    <w:rsid w:val="00DD6ADC"/>
    <w:rsid w:val="00DD76C7"/>
    <w:rsid w:val="00DE05E5"/>
    <w:rsid w:val="00DE0C86"/>
    <w:rsid w:val="00DE0C94"/>
    <w:rsid w:val="00DE17D1"/>
    <w:rsid w:val="00DE2431"/>
    <w:rsid w:val="00DE30F3"/>
    <w:rsid w:val="00DE3590"/>
    <w:rsid w:val="00DE3622"/>
    <w:rsid w:val="00DE3DB9"/>
    <w:rsid w:val="00DE442E"/>
    <w:rsid w:val="00DE4631"/>
    <w:rsid w:val="00DE54E8"/>
    <w:rsid w:val="00DE5806"/>
    <w:rsid w:val="00DF0651"/>
    <w:rsid w:val="00DF0818"/>
    <w:rsid w:val="00DF08A2"/>
    <w:rsid w:val="00DF0BCA"/>
    <w:rsid w:val="00DF114B"/>
    <w:rsid w:val="00DF117D"/>
    <w:rsid w:val="00DF1B81"/>
    <w:rsid w:val="00DF1F6E"/>
    <w:rsid w:val="00DF21B6"/>
    <w:rsid w:val="00DF2471"/>
    <w:rsid w:val="00DF34BB"/>
    <w:rsid w:val="00DF46CF"/>
    <w:rsid w:val="00DF56D2"/>
    <w:rsid w:val="00DF5B53"/>
    <w:rsid w:val="00DF653C"/>
    <w:rsid w:val="00DF6C39"/>
    <w:rsid w:val="00DF717F"/>
    <w:rsid w:val="00DF7696"/>
    <w:rsid w:val="00DF79EE"/>
    <w:rsid w:val="00E004A4"/>
    <w:rsid w:val="00E00861"/>
    <w:rsid w:val="00E011AB"/>
    <w:rsid w:val="00E01564"/>
    <w:rsid w:val="00E01A2B"/>
    <w:rsid w:val="00E024B1"/>
    <w:rsid w:val="00E03114"/>
    <w:rsid w:val="00E03B95"/>
    <w:rsid w:val="00E03C3F"/>
    <w:rsid w:val="00E04CCF"/>
    <w:rsid w:val="00E04D12"/>
    <w:rsid w:val="00E06921"/>
    <w:rsid w:val="00E06975"/>
    <w:rsid w:val="00E06A45"/>
    <w:rsid w:val="00E077E8"/>
    <w:rsid w:val="00E079A8"/>
    <w:rsid w:val="00E100FB"/>
    <w:rsid w:val="00E103AE"/>
    <w:rsid w:val="00E11010"/>
    <w:rsid w:val="00E1168A"/>
    <w:rsid w:val="00E124CB"/>
    <w:rsid w:val="00E133F7"/>
    <w:rsid w:val="00E13780"/>
    <w:rsid w:val="00E13BED"/>
    <w:rsid w:val="00E14302"/>
    <w:rsid w:val="00E1452B"/>
    <w:rsid w:val="00E153B3"/>
    <w:rsid w:val="00E15BC5"/>
    <w:rsid w:val="00E16340"/>
    <w:rsid w:val="00E1713C"/>
    <w:rsid w:val="00E175C9"/>
    <w:rsid w:val="00E20857"/>
    <w:rsid w:val="00E20BF8"/>
    <w:rsid w:val="00E21AA7"/>
    <w:rsid w:val="00E22EF7"/>
    <w:rsid w:val="00E24312"/>
    <w:rsid w:val="00E246C8"/>
    <w:rsid w:val="00E24B02"/>
    <w:rsid w:val="00E252AE"/>
    <w:rsid w:val="00E26AA3"/>
    <w:rsid w:val="00E30616"/>
    <w:rsid w:val="00E31D5F"/>
    <w:rsid w:val="00E3249B"/>
    <w:rsid w:val="00E327BB"/>
    <w:rsid w:val="00E330AF"/>
    <w:rsid w:val="00E331BD"/>
    <w:rsid w:val="00E33B6F"/>
    <w:rsid w:val="00E33D79"/>
    <w:rsid w:val="00E34967"/>
    <w:rsid w:val="00E35026"/>
    <w:rsid w:val="00E36B75"/>
    <w:rsid w:val="00E40942"/>
    <w:rsid w:val="00E4113A"/>
    <w:rsid w:val="00E411FB"/>
    <w:rsid w:val="00E43D05"/>
    <w:rsid w:val="00E43DE2"/>
    <w:rsid w:val="00E43F8F"/>
    <w:rsid w:val="00E45132"/>
    <w:rsid w:val="00E45A55"/>
    <w:rsid w:val="00E45DCB"/>
    <w:rsid w:val="00E45E40"/>
    <w:rsid w:val="00E4616E"/>
    <w:rsid w:val="00E469B2"/>
    <w:rsid w:val="00E46EDC"/>
    <w:rsid w:val="00E46FF2"/>
    <w:rsid w:val="00E476B0"/>
    <w:rsid w:val="00E47B86"/>
    <w:rsid w:val="00E5123C"/>
    <w:rsid w:val="00E51451"/>
    <w:rsid w:val="00E5236B"/>
    <w:rsid w:val="00E52AEA"/>
    <w:rsid w:val="00E52C05"/>
    <w:rsid w:val="00E536E8"/>
    <w:rsid w:val="00E539FA"/>
    <w:rsid w:val="00E53AE5"/>
    <w:rsid w:val="00E53C2F"/>
    <w:rsid w:val="00E54192"/>
    <w:rsid w:val="00E5482A"/>
    <w:rsid w:val="00E54FAC"/>
    <w:rsid w:val="00E554EA"/>
    <w:rsid w:val="00E55595"/>
    <w:rsid w:val="00E55BFB"/>
    <w:rsid w:val="00E56285"/>
    <w:rsid w:val="00E573ED"/>
    <w:rsid w:val="00E577B7"/>
    <w:rsid w:val="00E5788B"/>
    <w:rsid w:val="00E57E14"/>
    <w:rsid w:val="00E612C1"/>
    <w:rsid w:val="00E6140E"/>
    <w:rsid w:val="00E637B3"/>
    <w:rsid w:val="00E64197"/>
    <w:rsid w:val="00E64482"/>
    <w:rsid w:val="00E64B0D"/>
    <w:rsid w:val="00E65231"/>
    <w:rsid w:val="00E6557A"/>
    <w:rsid w:val="00E65A11"/>
    <w:rsid w:val="00E6632B"/>
    <w:rsid w:val="00E66388"/>
    <w:rsid w:val="00E6639C"/>
    <w:rsid w:val="00E66C32"/>
    <w:rsid w:val="00E66DAC"/>
    <w:rsid w:val="00E67372"/>
    <w:rsid w:val="00E6779E"/>
    <w:rsid w:val="00E67945"/>
    <w:rsid w:val="00E72D4A"/>
    <w:rsid w:val="00E74103"/>
    <w:rsid w:val="00E75369"/>
    <w:rsid w:val="00E75B1F"/>
    <w:rsid w:val="00E76765"/>
    <w:rsid w:val="00E76D17"/>
    <w:rsid w:val="00E77AE1"/>
    <w:rsid w:val="00E77B5C"/>
    <w:rsid w:val="00E77FE9"/>
    <w:rsid w:val="00E8043A"/>
    <w:rsid w:val="00E81450"/>
    <w:rsid w:val="00E81643"/>
    <w:rsid w:val="00E81C7F"/>
    <w:rsid w:val="00E82A92"/>
    <w:rsid w:val="00E82AF3"/>
    <w:rsid w:val="00E836E9"/>
    <w:rsid w:val="00E8419D"/>
    <w:rsid w:val="00E8429C"/>
    <w:rsid w:val="00E8604A"/>
    <w:rsid w:val="00E861E5"/>
    <w:rsid w:val="00E871D8"/>
    <w:rsid w:val="00E9063C"/>
    <w:rsid w:val="00E90D3B"/>
    <w:rsid w:val="00E912BA"/>
    <w:rsid w:val="00E9154B"/>
    <w:rsid w:val="00E9206B"/>
    <w:rsid w:val="00E93D95"/>
    <w:rsid w:val="00E93FA2"/>
    <w:rsid w:val="00E94979"/>
    <w:rsid w:val="00E94B3F"/>
    <w:rsid w:val="00E94F2B"/>
    <w:rsid w:val="00E9564B"/>
    <w:rsid w:val="00E95C45"/>
    <w:rsid w:val="00E95D08"/>
    <w:rsid w:val="00E95FF9"/>
    <w:rsid w:val="00E96014"/>
    <w:rsid w:val="00E9617F"/>
    <w:rsid w:val="00E966DE"/>
    <w:rsid w:val="00EA198F"/>
    <w:rsid w:val="00EA20EC"/>
    <w:rsid w:val="00EA2342"/>
    <w:rsid w:val="00EA249C"/>
    <w:rsid w:val="00EA2639"/>
    <w:rsid w:val="00EA297F"/>
    <w:rsid w:val="00EA2F70"/>
    <w:rsid w:val="00EA3AB5"/>
    <w:rsid w:val="00EA40B9"/>
    <w:rsid w:val="00EA49FD"/>
    <w:rsid w:val="00EA542F"/>
    <w:rsid w:val="00EA601E"/>
    <w:rsid w:val="00EA73C2"/>
    <w:rsid w:val="00EA7955"/>
    <w:rsid w:val="00EA7D84"/>
    <w:rsid w:val="00EB00AB"/>
    <w:rsid w:val="00EB0290"/>
    <w:rsid w:val="00EB0C5B"/>
    <w:rsid w:val="00EB0E86"/>
    <w:rsid w:val="00EB23B5"/>
    <w:rsid w:val="00EB34CC"/>
    <w:rsid w:val="00EB3B0C"/>
    <w:rsid w:val="00EB3F55"/>
    <w:rsid w:val="00EB4496"/>
    <w:rsid w:val="00EB5FCF"/>
    <w:rsid w:val="00EB65A5"/>
    <w:rsid w:val="00EB6787"/>
    <w:rsid w:val="00EB6A1F"/>
    <w:rsid w:val="00EB6A93"/>
    <w:rsid w:val="00EB6CD3"/>
    <w:rsid w:val="00EB7217"/>
    <w:rsid w:val="00EB7299"/>
    <w:rsid w:val="00EB729A"/>
    <w:rsid w:val="00EC3B49"/>
    <w:rsid w:val="00EC409B"/>
    <w:rsid w:val="00EC4611"/>
    <w:rsid w:val="00EC4AB6"/>
    <w:rsid w:val="00EC5EA8"/>
    <w:rsid w:val="00EC627B"/>
    <w:rsid w:val="00EC7C07"/>
    <w:rsid w:val="00ED1239"/>
    <w:rsid w:val="00ED177E"/>
    <w:rsid w:val="00ED1B3D"/>
    <w:rsid w:val="00ED21A2"/>
    <w:rsid w:val="00ED21C7"/>
    <w:rsid w:val="00ED273B"/>
    <w:rsid w:val="00ED377A"/>
    <w:rsid w:val="00ED4168"/>
    <w:rsid w:val="00ED4404"/>
    <w:rsid w:val="00ED4A3A"/>
    <w:rsid w:val="00ED628D"/>
    <w:rsid w:val="00ED6919"/>
    <w:rsid w:val="00ED7324"/>
    <w:rsid w:val="00ED78EF"/>
    <w:rsid w:val="00ED7A54"/>
    <w:rsid w:val="00EE0F2B"/>
    <w:rsid w:val="00EE1386"/>
    <w:rsid w:val="00EE193A"/>
    <w:rsid w:val="00EE1AF1"/>
    <w:rsid w:val="00EE2333"/>
    <w:rsid w:val="00EE2977"/>
    <w:rsid w:val="00EE2D02"/>
    <w:rsid w:val="00EE2E44"/>
    <w:rsid w:val="00EE3225"/>
    <w:rsid w:val="00EE37F5"/>
    <w:rsid w:val="00EE3945"/>
    <w:rsid w:val="00EE45CB"/>
    <w:rsid w:val="00EE4C58"/>
    <w:rsid w:val="00EE4C62"/>
    <w:rsid w:val="00EE4D89"/>
    <w:rsid w:val="00EE5B77"/>
    <w:rsid w:val="00EE5F23"/>
    <w:rsid w:val="00EE6FAC"/>
    <w:rsid w:val="00EE79A1"/>
    <w:rsid w:val="00EF0157"/>
    <w:rsid w:val="00EF03DD"/>
    <w:rsid w:val="00EF0CB7"/>
    <w:rsid w:val="00EF123B"/>
    <w:rsid w:val="00EF1390"/>
    <w:rsid w:val="00EF1C3B"/>
    <w:rsid w:val="00EF1F79"/>
    <w:rsid w:val="00EF2AEB"/>
    <w:rsid w:val="00EF341C"/>
    <w:rsid w:val="00EF3F50"/>
    <w:rsid w:val="00EF40A6"/>
    <w:rsid w:val="00EF4B3D"/>
    <w:rsid w:val="00EF4F89"/>
    <w:rsid w:val="00EF57ED"/>
    <w:rsid w:val="00EF6019"/>
    <w:rsid w:val="00EF6518"/>
    <w:rsid w:val="00F000FE"/>
    <w:rsid w:val="00F00166"/>
    <w:rsid w:val="00F00B37"/>
    <w:rsid w:val="00F01670"/>
    <w:rsid w:val="00F01B90"/>
    <w:rsid w:val="00F01F27"/>
    <w:rsid w:val="00F02555"/>
    <w:rsid w:val="00F0429B"/>
    <w:rsid w:val="00F06780"/>
    <w:rsid w:val="00F07843"/>
    <w:rsid w:val="00F07ACE"/>
    <w:rsid w:val="00F1019F"/>
    <w:rsid w:val="00F103EE"/>
    <w:rsid w:val="00F10FDF"/>
    <w:rsid w:val="00F125B3"/>
    <w:rsid w:val="00F131E1"/>
    <w:rsid w:val="00F1326C"/>
    <w:rsid w:val="00F134A5"/>
    <w:rsid w:val="00F14C24"/>
    <w:rsid w:val="00F15DB4"/>
    <w:rsid w:val="00F16EAA"/>
    <w:rsid w:val="00F20A02"/>
    <w:rsid w:val="00F20D8D"/>
    <w:rsid w:val="00F20DE9"/>
    <w:rsid w:val="00F218CE"/>
    <w:rsid w:val="00F21DA4"/>
    <w:rsid w:val="00F2254B"/>
    <w:rsid w:val="00F22D04"/>
    <w:rsid w:val="00F22DA5"/>
    <w:rsid w:val="00F2324E"/>
    <w:rsid w:val="00F23449"/>
    <w:rsid w:val="00F23820"/>
    <w:rsid w:val="00F23E5B"/>
    <w:rsid w:val="00F256B9"/>
    <w:rsid w:val="00F25A16"/>
    <w:rsid w:val="00F26C35"/>
    <w:rsid w:val="00F27214"/>
    <w:rsid w:val="00F273EF"/>
    <w:rsid w:val="00F300DC"/>
    <w:rsid w:val="00F3087D"/>
    <w:rsid w:val="00F309B6"/>
    <w:rsid w:val="00F31427"/>
    <w:rsid w:val="00F317BE"/>
    <w:rsid w:val="00F32352"/>
    <w:rsid w:val="00F32BEF"/>
    <w:rsid w:val="00F33601"/>
    <w:rsid w:val="00F33A0F"/>
    <w:rsid w:val="00F33A1A"/>
    <w:rsid w:val="00F33DD0"/>
    <w:rsid w:val="00F3450A"/>
    <w:rsid w:val="00F34A8E"/>
    <w:rsid w:val="00F34B59"/>
    <w:rsid w:val="00F34C8F"/>
    <w:rsid w:val="00F35C71"/>
    <w:rsid w:val="00F361A3"/>
    <w:rsid w:val="00F361C6"/>
    <w:rsid w:val="00F3688A"/>
    <w:rsid w:val="00F376AA"/>
    <w:rsid w:val="00F377D3"/>
    <w:rsid w:val="00F403EA"/>
    <w:rsid w:val="00F41110"/>
    <w:rsid w:val="00F41900"/>
    <w:rsid w:val="00F42320"/>
    <w:rsid w:val="00F42E55"/>
    <w:rsid w:val="00F432AF"/>
    <w:rsid w:val="00F433B7"/>
    <w:rsid w:val="00F43B51"/>
    <w:rsid w:val="00F441F0"/>
    <w:rsid w:val="00F44423"/>
    <w:rsid w:val="00F44CEB"/>
    <w:rsid w:val="00F45EFA"/>
    <w:rsid w:val="00F468AE"/>
    <w:rsid w:val="00F46AE0"/>
    <w:rsid w:val="00F46F2F"/>
    <w:rsid w:val="00F478C2"/>
    <w:rsid w:val="00F50449"/>
    <w:rsid w:val="00F50553"/>
    <w:rsid w:val="00F5076B"/>
    <w:rsid w:val="00F50E3B"/>
    <w:rsid w:val="00F53319"/>
    <w:rsid w:val="00F53464"/>
    <w:rsid w:val="00F53F73"/>
    <w:rsid w:val="00F5410B"/>
    <w:rsid w:val="00F54247"/>
    <w:rsid w:val="00F54C99"/>
    <w:rsid w:val="00F55537"/>
    <w:rsid w:val="00F558EB"/>
    <w:rsid w:val="00F559CE"/>
    <w:rsid w:val="00F55B02"/>
    <w:rsid w:val="00F55B58"/>
    <w:rsid w:val="00F55D55"/>
    <w:rsid w:val="00F5638D"/>
    <w:rsid w:val="00F56587"/>
    <w:rsid w:val="00F5662A"/>
    <w:rsid w:val="00F56908"/>
    <w:rsid w:val="00F56F76"/>
    <w:rsid w:val="00F57653"/>
    <w:rsid w:val="00F57A2E"/>
    <w:rsid w:val="00F60012"/>
    <w:rsid w:val="00F600E4"/>
    <w:rsid w:val="00F60591"/>
    <w:rsid w:val="00F61E4C"/>
    <w:rsid w:val="00F62139"/>
    <w:rsid w:val="00F6230A"/>
    <w:rsid w:val="00F628F9"/>
    <w:rsid w:val="00F62D7D"/>
    <w:rsid w:val="00F62EFE"/>
    <w:rsid w:val="00F632DF"/>
    <w:rsid w:val="00F6593E"/>
    <w:rsid w:val="00F664B1"/>
    <w:rsid w:val="00F70E5F"/>
    <w:rsid w:val="00F70E9C"/>
    <w:rsid w:val="00F710AC"/>
    <w:rsid w:val="00F721FF"/>
    <w:rsid w:val="00F7396B"/>
    <w:rsid w:val="00F73C64"/>
    <w:rsid w:val="00F74832"/>
    <w:rsid w:val="00F74B00"/>
    <w:rsid w:val="00F74EBE"/>
    <w:rsid w:val="00F75D2C"/>
    <w:rsid w:val="00F761DA"/>
    <w:rsid w:val="00F76D31"/>
    <w:rsid w:val="00F76E23"/>
    <w:rsid w:val="00F76FC1"/>
    <w:rsid w:val="00F775BA"/>
    <w:rsid w:val="00F775C8"/>
    <w:rsid w:val="00F806CC"/>
    <w:rsid w:val="00F8099C"/>
    <w:rsid w:val="00F81651"/>
    <w:rsid w:val="00F82AE4"/>
    <w:rsid w:val="00F83AEB"/>
    <w:rsid w:val="00F83E0A"/>
    <w:rsid w:val="00F84A9B"/>
    <w:rsid w:val="00F854D0"/>
    <w:rsid w:val="00F85574"/>
    <w:rsid w:val="00F86483"/>
    <w:rsid w:val="00F8659D"/>
    <w:rsid w:val="00F86E9F"/>
    <w:rsid w:val="00F872AC"/>
    <w:rsid w:val="00F8735E"/>
    <w:rsid w:val="00F8762E"/>
    <w:rsid w:val="00F8778E"/>
    <w:rsid w:val="00F8789C"/>
    <w:rsid w:val="00F87CFC"/>
    <w:rsid w:val="00F87FC4"/>
    <w:rsid w:val="00F90161"/>
    <w:rsid w:val="00F90300"/>
    <w:rsid w:val="00F90897"/>
    <w:rsid w:val="00F921D3"/>
    <w:rsid w:val="00F92523"/>
    <w:rsid w:val="00F92942"/>
    <w:rsid w:val="00F9364B"/>
    <w:rsid w:val="00F9454B"/>
    <w:rsid w:val="00F94581"/>
    <w:rsid w:val="00F94C98"/>
    <w:rsid w:val="00F951BC"/>
    <w:rsid w:val="00F954FF"/>
    <w:rsid w:val="00F972BE"/>
    <w:rsid w:val="00F97432"/>
    <w:rsid w:val="00F97586"/>
    <w:rsid w:val="00FA03F4"/>
    <w:rsid w:val="00FA0868"/>
    <w:rsid w:val="00FA10CC"/>
    <w:rsid w:val="00FA25D4"/>
    <w:rsid w:val="00FA2AD2"/>
    <w:rsid w:val="00FA2E4D"/>
    <w:rsid w:val="00FA3233"/>
    <w:rsid w:val="00FA3327"/>
    <w:rsid w:val="00FA36AB"/>
    <w:rsid w:val="00FA3CC7"/>
    <w:rsid w:val="00FA3F43"/>
    <w:rsid w:val="00FA3F48"/>
    <w:rsid w:val="00FA48B0"/>
    <w:rsid w:val="00FA4B6A"/>
    <w:rsid w:val="00FA504E"/>
    <w:rsid w:val="00FA518E"/>
    <w:rsid w:val="00FA521A"/>
    <w:rsid w:val="00FA5373"/>
    <w:rsid w:val="00FA54D3"/>
    <w:rsid w:val="00FA58C5"/>
    <w:rsid w:val="00FA699E"/>
    <w:rsid w:val="00FA69F7"/>
    <w:rsid w:val="00FA6B6A"/>
    <w:rsid w:val="00FA6C9C"/>
    <w:rsid w:val="00FA74E4"/>
    <w:rsid w:val="00FA7533"/>
    <w:rsid w:val="00FA7B7A"/>
    <w:rsid w:val="00FB0716"/>
    <w:rsid w:val="00FB082A"/>
    <w:rsid w:val="00FB1888"/>
    <w:rsid w:val="00FB1EBE"/>
    <w:rsid w:val="00FB3011"/>
    <w:rsid w:val="00FB35AE"/>
    <w:rsid w:val="00FB3DCE"/>
    <w:rsid w:val="00FB4E3B"/>
    <w:rsid w:val="00FB50C9"/>
    <w:rsid w:val="00FB53E7"/>
    <w:rsid w:val="00FB5B11"/>
    <w:rsid w:val="00FB5FBA"/>
    <w:rsid w:val="00FB62DA"/>
    <w:rsid w:val="00FB7052"/>
    <w:rsid w:val="00FB70E2"/>
    <w:rsid w:val="00FB731F"/>
    <w:rsid w:val="00FC078D"/>
    <w:rsid w:val="00FC0C43"/>
    <w:rsid w:val="00FC104A"/>
    <w:rsid w:val="00FC2102"/>
    <w:rsid w:val="00FC2B35"/>
    <w:rsid w:val="00FC3629"/>
    <w:rsid w:val="00FC3806"/>
    <w:rsid w:val="00FC3C00"/>
    <w:rsid w:val="00FC483B"/>
    <w:rsid w:val="00FC4894"/>
    <w:rsid w:val="00FC4968"/>
    <w:rsid w:val="00FC61C2"/>
    <w:rsid w:val="00FC7A5A"/>
    <w:rsid w:val="00FC7DE1"/>
    <w:rsid w:val="00FC7E7C"/>
    <w:rsid w:val="00FD1151"/>
    <w:rsid w:val="00FD1BD4"/>
    <w:rsid w:val="00FD2307"/>
    <w:rsid w:val="00FD29A2"/>
    <w:rsid w:val="00FD2E58"/>
    <w:rsid w:val="00FD404E"/>
    <w:rsid w:val="00FD49C0"/>
    <w:rsid w:val="00FD4F2E"/>
    <w:rsid w:val="00FD5719"/>
    <w:rsid w:val="00FD6313"/>
    <w:rsid w:val="00FD63EC"/>
    <w:rsid w:val="00FD68F0"/>
    <w:rsid w:val="00FD696F"/>
    <w:rsid w:val="00FD6A86"/>
    <w:rsid w:val="00FE0580"/>
    <w:rsid w:val="00FE0582"/>
    <w:rsid w:val="00FE1044"/>
    <w:rsid w:val="00FE1EE1"/>
    <w:rsid w:val="00FE2621"/>
    <w:rsid w:val="00FE2C00"/>
    <w:rsid w:val="00FE2F8F"/>
    <w:rsid w:val="00FE3002"/>
    <w:rsid w:val="00FE3981"/>
    <w:rsid w:val="00FE4844"/>
    <w:rsid w:val="00FE4DF9"/>
    <w:rsid w:val="00FE4F4A"/>
    <w:rsid w:val="00FE6831"/>
    <w:rsid w:val="00FE7681"/>
    <w:rsid w:val="00FE7795"/>
    <w:rsid w:val="00FE7A02"/>
    <w:rsid w:val="00FE7CC2"/>
    <w:rsid w:val="00FF069C"/>
    <w:rsid w:val="00FF10D9"/>
    <w:rsid w:val="00FF17C1"/>
    <w:rsid w:val="00FF1882"/>
    <w:rsid w:val="00FF1F4F"/>
    <w:rsid w:val="00FF2F2C"/>
    <w:rsid w:val="00FF38B8"/>
    <w:rsid w:val="00FF3AB4"/>
    <w:rsid w:val="00FF3B5A"/>
    <w:rsid w:val="00FF3D0F"/>
    <w:rsid w:val="00FF4317"/>
    <w:rsid w:val="00FF4962"/>
    <w:rsid w:val="00FF5C03"/>
    <w:rsid w:val="00FF600C"/>
    <w:rsid w:val="00FF603F"/>
    <w:rsid w:val="00FF694B"/>
    <w:rsid w:val="00FF6E5B"/>
    <w:rsid w:val="00FF77CC"/>
    <w:rsid w:val="00FF7E6E"/>
    <w:rsid w:val="00FF7EEF"/>
    <w:rsid w:val="1E70F2CC"/>
    <w:rsid w:val="265399BB"/>
    <w:rsid w:val="477BFD9C"/>
    <w:rsid w:val="4E481D2D"/>
    <w:rsid w:val="59A5D358"/>
    <w:rsid w:val="61727A13"/>
    <w:rsid w:val="741F2CED"/>
    <w:rsid w:val="7971D091"/>
    <w:rsid w:val="7C0A1AB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F5C55"/>
  <w15:docId w15:val="{30B84934-F6B0-4AE4-9851-70A25D51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59A5D358"/>
    <w:pPr>
      <w:spacing w:line="210" w:lineRule="exact"/>
    </w:pPr>
    <w:rPr>
      <w:rFonts w:ascii="Interstate-Light" w:hAnsi="Interstate-Light"/>
      <w:sz w:val="18"/>
      <w:szCs w:val="18"/>
      <w:lang w:val="cs-CZ"/>
    </w:rPr>
  </w:style>
  <w:style w:type="paragraph" w:styleId="Nadpis1">
    <w:name w:val="heading 1"/>
    <w:basedOn w:val="Normln"/>
    <w:next w:val="Normln"/>
    <w:uiPriority w:val="1"/>
    <w:qFormat/>
    <w:rsid w:val="59A5D358"/>
    <w:pPr>
      <w:keepNext/>
      <w:outlineLvl w:val="0"/>
    </w:pPr>
    <w:rPr>
      <w:rFonts w:ascii="Interstate-Bold" w:hAnsi="Interstate-Bold" w:cs="Arial"/>
    </w:rPr>
  </w:style>
  <w:style w:type="paragraph" w:styleId="Nadpis2">
    <w:name w:val="heading 2"/>
    <w:basedOn w:val="Normln"/>
    <w:next w:val="Normln"/>
    <w:uiPriority w:val="1"/>
    <w:qFormat/>
    <w:rsid w:val="59A5D358"/>
    <w:pPr>
      <w:keepNext/>
      <w:spacing w:before="240" w:after="60"/>
      <w:outlineLvl w:val="1"/>
    </w:pPr>
    <w:rPr>
      <w:rFonts w:ascii="Times New Roman" w:hAnsi="Times New Roman" w:cs="Arial"/>
      <w:b/>
      <w:bCs/>
      <w:sz w:val="48"/>
      <w:szCs w:val="48"/>
    </w:rPr>
  </w:style>
  <w:style w:type="paragraph" w:styleId="Nadpis3">
    <w:name w:val="heading 3"/>
    <w:basedOn w:val="Normln"/>
    <w:next w:val="Normln"/>
    <w:uiPriority w:val="1"/>
    <w:qFormat/>
    <w:rsid w:val="59A5D358"/>
    <w:pPr>
      <w:keepNext/>
      <w:spacing w:before="240" w:after="60"/>
      <w:outlineLvl w:val="2"/>
    </w:pPr>
    <w:rPr>
      <w:rFonts w:ascii="Times New Roman" w:hAnsi="Times New Roman" w:cs="Arial"/>
      <w:b/>
      <w:bCs/>
      <w:sz w:val="40"/>
      <w:szCs w:val="40"/>
    </w:rPr>
  </w:style>
  <w:style w:type="paragraph" w:styleId="Nadpis4">
    <w:name w:val="heading 4"/>
    <w:basedOn w:val="Normln"/>
    <w:next w:val="Normln"/>
    <w:link w:val="Nadpis4Char"/>
    <w:uiPriority w:val="9"/>
    <w:unhideWhenUsed/>
    <w:qFormat/>
    <w:rsid w:val="59A5D358"/>
    <w:pPr>
      <w:keepNext/>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59A5D358"/>
    <w:pPr>
      <w:keepNext/>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59A5D358"/>
    <w:pPr>
      <w:keepNext/>
      <w:spacing w:before="40"/>
      <w:outlineLvl w:val="5"/>
    </w:pPr>
    <w:rPr>
      <w:rFonts w:asciiTheme="majorHAnsi" w:eastAsiaTheme="majorEastAsia" w:hAnsiTheme="majorHAnsi" w:cstheme="majorBidi"/>
      <w:color w:val="243F60"/>
    </w:rPr>
  </w:style>
  <w:style w:type="paragraph" w:styleId="Nadpis7">
    <w:name w:val="heading 7"/>
    <w:basedOn w:val="Normln"/>
    <w:next w:val="Normln"/>
    <w:link w:val="Nadpis7Char"/>
    <w:uiPriority w:val="9"/>
    <w:unhideWhenUsed/>
    <w:qFormat/>
    <w:rsid w:val="59A5D358"/>
    <w:pPr>
      <w:keepNext/>
      <w:spacing w:before="40"/>
      <w:outlineLvl w:val="6"/>
    </w:pPr>
    <w:rPr>
      <w:rFonts w:asciiTheme="majorHAnsi" w:eastAsiaTheme="majorEastAsia" w:hAnsiTheme="majorHAnsi" w:cstheme="majorBidi"/>
      <w:i/>
      <w:iCs/>
      <w:color w:val="243F60"/>
    </w:rPr>
  </w:style>
  <w:style w:type="paragraph" w:styleId="Nadpis8">
    <w:name w:val="heading 8"/>
    <w:basedOn w:val="Normln"/>
    <w:next w:val="Normln"/>
    <w:link w:val="Nadpis8Char"/>
    <w:uiPriority w:val="9"/>
    <w:unhideWhenUsed/>
    <w:qFormat/>
    <w:rsid w:val="59A5D358"/>
    <w:pPr>
      <w:keepNext/>
      <w:spacing w:before="40"/>
      <w:outlineLvl w:val="7"/>
    </w:pPr>
    <w:rPr>
      <w:rFonts w:asciiTheme="majorHAnsi" w:eastAsiaTheme="majorEastAsia" w:hAnsiTheme="majorHAnsi" w:cstheme="majorBidi"/>
      <w:color w:val="272727"/>
      <w:sz w:val="21"/>
      <w:szCs w:val="21"/>
    </w:rPr>
  </w:style>
  <w:style w:type="paragraph" w:styleId="Nadpis9">
    <w:name w:val="heading 9"/>
    <w:basedOn w:val="Normln"/>
    <w:next w:val="Normln"/>
    <w:link w:val="Nadpis9Char"/>
    <w:uiPriority w:val="9"/>
    <w:unhideWhenUsed/>
    <w:qFormat/>
    <w:rsid w:val="59A5D358"/>
    <w:pPr>
      <w:keepNext/>
      <w:spacing w:before="40"/>
      <w:outlineLvl w:val="8"/>
    </w:pPr>
    <w:rPr>
      <w:rFonts w:asciiTheme="majorHAnsi" w:eastAsiaTheme="majorEastAsia" w:hAnsiTheme="majorHAnsi" w:cstheme="majorBidi"/>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59A5D358"/>
    <w:pPr>
      <w:tabs>
        <w:tab w:val="center" w:pos="4536"/>
        <w:tab w:val="right" w:pos="9072"/>
      </w:tabs>
    </w:pPr>
  </w:style>
  <w:style w:type="paragraph" w:styleId="Zpat">
    <w:name w:val="footer"/>
    <w:basedOn w:val="Normln"/>
    <w:uiPriority w:val="1"/>
    <w:rsid w:val="59A5D358"/>
    <w:pPr>
      <w:tabs>
        <w:tab w:val="center" w:pos="4536"/>
        <w:tab w:val="right" w:pos="9072"/>
      </w:tabs>
    </w:pPr>
  </w:style>
  <w:style w:type="paragraph" w:customStyle="1" w:styleId="Sub-Headline9pt">
    <w:name w:val="Sub-Headline 9pt"/>
    <w:basedOn w:val="Sub-Headline9ptwithoutline"/>
    <w:uiPriority w:val="1"/>
    <w:rsid w:val="59A5D358"/>
  </w:style>
  <w:style w:type="paragraph" w:customStyle="1" w:styleId="Footnote">
    <w:name w:val="Footnote"/>
    <w:basedOn w:val="Normln"/>
    <w:next w:val="Normln"/>
    <w:uiPriority w:val="1"/>
    <w:rsid w:val="59A5D358"/>
    <w:rPr>
      <w:color w:val="000000" w:themeColor="text1"/>
      <w:sz w:val="14"/>
      <w:szCs w:val="14"/>
    </w:rPr>
  </w:style>
  <w:style w:type="paragraph" w:customStyle="1" w:styleId="Table">
    <w:name w:val="Table"/>
    <w:basedOn w:val="Normln"/>
    <w:uiPriority w:val="1"/>
    <w:rsid w:val="59A5D358"/>
    <w:pPr>
      <w:spacing w:before="20" w:after="20"/>
      <w:ind w:left="57"/>
    </w:pPr>
    <w:rPr>
      <w:rFonts w:cs="Arial"/>
    </w:rPr>
  </w:style>
  <w:style w:type="table" w:styleId="Mkatabulky">
    <w:name w:val="Table Grid"/>
    <w:basedOn w:val="Normlntabulka"/>
    <w:rsid w:val="003878E1"/>
    <w:pPr>
      <w:spacing w:line="21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FormatvorlageAufgezhlt">
    <w:name w:val="Formatvorlage Aufgezählt"/>
    <w:basedOn w:val="Bezseznamu"/>
    <w:rsid w:val="002B5B06"/>
    <w:pPr>
      <w:numPr>
        <w:numId w:val="4"/>
      </w:numPr>
    </w:pPr>
  </w:style>
  <w:style w:type="paragraph" w:styleId="Zkladntext">
    <w:name w:val="Body Text"/>
    <w:basedOn w:val="Normln"/>
    <w:link w:val="ZkladntextChar"/>
    <w:uiPriority w:val="1"/>
    <w:rsid w:val="59A5D358"/>
    <w:pPr>
      <w:spacing w:line="360" w:lineRule="auto"/>
    </w:pPr>
    <w:rPr>
      <w:rFonts w:ascii="Courier New" w:hAnsi="Courier New"/>
      <w:sz w:val="24"/>
      <w:szCs w:val="24"/>
    </w:rPr>
  </w:style>
  <w:style w:type="paragraph" w:customStyle="1" w:styleId="Sub-Headline9ptunder-lined">
    <w:name w:val="Sub-Headline 9pt under-lined"/>
    <w:basedOn w:val="Normln"/>
    <w:uiPriority w:val="1"/>
    <w:rsid w:val="59A5D358"/>
    <w:rPr>
      <w:u w:val="single"/>
    </w:rPr>
  </w:style>
  <w:style w:type="paragraph" w:customStyle="1" w:styleId="Sub-Headline11">
    <w:name w:val="Sub-Headline 11"/>
    <w:basedOn w:val="Nadpis1"/>
    <w:uiPriority w:val="1"/>
    <w:rsid w:val="59A5D358"/>
    <w:pPr>
      <w:spacing w:line="360" w:lineRule="auto"/>
    </w:pPr>
    <w:rPr>
      <w:rFonts w:eastAsia="MS Mincho" w:cs="Times New Roman"/>
      <w:sz w:val="22"/>
      <w:szCs w:val="22"/>
      <w:lang w:eastAsia="ja-JP" w:bidi="hi-IN"/>
    </w:rPr>
  </w:style>
  <w:style w:type="paragraph" w:customStyle="1" w:styleId="Sub-Headline9ptwithoutline">
    <w:name w:val="Sub-Headline 9pt without line"/>
    <w:basedOn w:val="Normln"/>
    <w:uiPriority w:val="1"/>
    <w:rsid w:val="59A5D358"/>
    <w:rPr>
      <w:rFonts w:ascii="Interstate-Bold" w:hAnsi="Interstate-Bold"/>
    </w:rPr>
  </w:style>
  <w:style w:type="paragraph" w:styleId="FormtovanvHTML">
    <w:name w:val="HTML Preformatted"/>
    <w:basedOn w:val="Normln"/>
    <w:uiPriority w:val="1"/>
    <w:rsid w:val="59A5D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MS Mincho" w:hAnsi="Courier New" w:cs="Courier New"/>
      <w:sz w:val="20"/>
      <w:szCs w:val="20"/>
      <w:lang w:eastAsia="ja-JP"/>
    </w:rPr>
  </w:style>
  <w:style w:type="paragraph" w:styleId="Textbubliny">
    <w:name w:val="Balloon Text"/>
    <w:basedOn w:val="Normln"/>
    <w:uiPriority w:val="1"/>
    <w:semiHidden/>
    <w:rsid w:val="59A5D358"/>
    <w:rPr>
      <w:rFonts w:ascii="Tahoma" w:hAnsi="Tahoma" w:cs="Tahoma"/>
      <w:sz w:val="16"/>
      <w:szCs w:val="16"/>
    </w:rPr>
  </w:style>
  <w:style w:type="paragraph" w:styleId="Normlnweb">
    <w:name w:val="Normal (Web)"/>
    <w:basedOn w:val="Normln"/>
    <w:uiPriority w:val="99"/>
    <w:rsid w:val="59A5D358"/>
    <w:pPr>
      <w:spacing w:beforeAutospacing="1" w:afterAutospacing="1" w:line="240" w:lineRule="auto"/>
    </w:pPr>
    <w:rPr>
      <w:rFonts w:ascii="Times New Roman" w:eastAsia="MS Mincho" w:hAnsi="Times New Roman"/>
      <w:sz w:val="24"/>
      <w:szCs w:val="24"/>
      <w:lang w:eastAsia="ja-JP"/>
    </w:rPr>
  </w:style>
  <w:style w:type="paragraph" w:styleId="Rozloendokumentu">
    <w:name w:val="Document Map"/>
    <w:basedOn w:val="Normln"/>
    <w:uiPriority w:val="1"/>
    <w:semiHidden/>
    <w:rsid w:val="59A5D358"/>
    <w:rPr>
      <w:rFonts w:ascii="Tahoma" w:hAnsi="Tahoma" w:cs="Tahoma"/>
      <w:sz w:val="20"/>
      <w:szCs w:val="20"/>
    </w:rPr>
  </w:style>
  <w:style w:type="paragraph" w:styleId="Textpoznpodarou">
    <w:name w:val="footnote text"/>
    <w:basedOn w:val="Normln"/>
    <w:link w:val="TextpoznpodarouChar"/>
    <w:uiPriority w:val="99"/>
    <w:rsid w:val="59A5D358"/>
    <w:rPr>
      <w:sz w:val="20"/>
      <w:szCs w:val="20"/>
    </w:rPr>
  </w:style>
  <w:style w:type="character" w:styleId="Znakapoznpodarou">
    <w:name w:val="footnote reference"/>
    <w:uiPriority w:val="99"/>
    <w:rsid w:val="00E64197"/>
    <w:rPr>
      <w:vertAlign w:val="superscript"/>
    </w:rPr>
  </w:style>
  <w:style w:type="character" w:styleId="Odkaznakoment">
    <w:name w:val="annotation reference"/>
    <w:semiHidden/>
    <w:rsid w:val="00E330AF"/>
    <w:rPr>
      <w:sz w:val="16"/>
      <w:szCs w:val="16"/>
    </w:rPr>
  </w:style>
  <w:style w:type="paragraph" w:styleId="Textkomente">
    <w:name w:val="annotation text"/>
    <w:basedOn w:val="Normln"/>
    <w:uiPriority w:val="1"/>
    <w:semiHidden/>
    <w:rsid w:val="59A5D358"/>
    <w:rPr>
      <w:sz w:val="20"/>
      <w:szCs w:val="20"/>
    </w:rPr>
  </w:style>
  <w:style w:type="paragraph" w:styleId="Pedmtkomente">
    <w:name w:val="annotation subject"/>
    <w:basedOn w:val="Textkomente"/>
    <w:next w:val="Textkomente"/>
    <w:uiPriority w:val="1"/>
    <w:semiHidden/>
    <w:rsid w:val="59A5D358"/>
    <w:rPr>
      <w:b/>
      <w:bCs/>
    </w:rPr>
  </w:style>
  <w:style w:type="character" w:styleId="Sledovanodkaz">
    <w:name w:val="FollowedHyperlink"/>
    <w:rsid w:val="00CD4F67"/>
    <w:rPr>
      <w:color w:val="800080"/>
      <w:u w:val="single"/>
    </w:rPr>
  </w:style>
  <w:style w:type="character" w:customStyle="1" w:styleId="TextpoznpodarouChar">
    <w:name w:val="Text pozn. pod čarou Char"/>
    <w:link w:val="Textpoznpodarou"/>
    <w:uiPriority w:val="99"/>
    <w:rsid w:val="59A5D358"/>
    <w:rPr>
      <w:rFonts w:ascii="Interstate-Light" w:hAnsi="Interstate-Light"/>
      <w:noProof w:val="0"/>
      <w:lang w:val="cs-CZ"/>
    </w:rPr>
  </w:style>
  <w:style w:type="character" w:customStyle="1" w:styleId="ZkladntextChar">
    <w:name w:val="Základní text Char"/>
    <w:link w:val="Zkladntext"/>
    <w:uiPriority w:val="1"/>
    <w:rsid w:val="59A5D358"/>
    <w:rPr>
      <w:rFonts w:ascii="Courier New" w:hAnsi="Courier New"/>
      <w:noProof w:val="0"/>
      <w:sz w:val="24"/>
      <w:szCs w:val="24"/>
      <w:lang w:val="cs-CZ"/>
    </w:rPr>
  </w:style>
  <w:style w:type="paragraph" w:styleId="Odstavecseseznamem">
    <w:name w:val="List Paragraph"/>
    <w:basedOn w:val="Normln"/>
    <w:uiPriority w:val="34"/>
    <w:qFormat/>
    <w:rsid w:val="59A5D358"/>
    <w:pPr>
      <w:spacing w:line="240" w:lineRule="auto"/>
      <w:ind w:left="720"/>
    </w:pPr>
    <w:rPr>
      <w:rFonts w:ascii="Calibri" w:eastAsiaTheme="minorEastAsia" w:hAnsi="Calibri"/>
      <w:sz w:val="22"/>
      <w:szCs w:val="22"/>
    </w:rPr>
  </w:style>
  <w:style w:type="character" w:customStyle="1" w:styleId="apple-converted-space">
    <w:name w:val="apple-converted-space"/>
    <w:basedOn w:val="Standardnpsmoodstavce"/>
    <w:rsid w:val="00F00166"/>
  </w:style>
  <w:style w:type="paragraph" w:styleId="Revize">
    <w:name w:val="Revision"/>
    <w:hidden/>
    <w:uiPriority w:val="99"/>
    <w:semiHidden/>
    <w:rsid w:val="00A04BAE"/>
    <w:rPr>
      <w:rFonts w:ascii="Interstate-Light" w:hAnsi="Interstate-Light"/>
      <w:spacing w:val="-2"/>
      <w:sz w:val="18"/>
      <w:szCs w:val="24"/>
    </w:rPr>
  </w:style>
  <w:style w:type="character" w:styleId="Hypertextovodkaz">
    <w:name w:val="Hyperlink"/>
    <w:uiPriority w:val="99"/>
    <w:rsid w:val="00346D43"/>
    <w:rPr>
      <w:color w:val="0000FF"/>
      <w:u w:val="single"/>
    </w:rPr>
  </w:style>
  <w:style w:type="paragraph" w:customStyle="1" w:styleId="NoList1">
    <w:name w:val="No List1"/>
    <w:basedOn w:val="Normln"/>
    <w:uiPriority w:val="1"/>
    <w:rsid w:val="59A5D358"/>
    <w:pPr>
      <w:spacing w:line="240" w:lineRule="auto"/>
    </w:pPr>
    <w:rPr>
      <w:rFonts w:ascii="Palatino Linotype" w:eastAsia="Calibri" w:hAnsi="Palatino Linotype"/>
      <w:sz w:val="20"/>
      <w:szCs w:val="20"/>
      <w:lang w:eastAsia="en-GB"/>
    </w:rPr>
  </w:style>
  <w:style w:type="paragraph" w:customStyle="1" w:styleId="Default">
    <w:name w:val="Default"/>
    <w:rsid w:val="00860260"/>
    <w:pPr>
      <w:autoSpaceDE w:val="0"/>
      <w:autoSpaceDN w:val="0"/>
      <w:adjustRightInd w:val="0"/>
    </w:pPr>
    <w:rPr>
      <w:rFonts w:ascii="Invesco Interstate Light" w:eastAsiaTheme="minorHAnsi" w:hAnsi="Invesco Interstate Light" w:cs="Invesco Interstate Light"/>
      <w:color w:val="000000"/>
      <w:sz w:val="24"/>
      <w:szCs w:val="24"/>
      <w:lang w:eastAsia="en-US"/>
    </w:rPr>
  </w:style>
  <w:style w:type="character" w:customStyle="1" w:styleId="Bodybold">
    <w:name w:val="Body bold"/>
    <w:basedOn w:val="Standardnpsmoodstavce"/>
    <w:qFormat/>
    <w:rsid w:val="004545D9"/>
    <w:rPr>
      <w:b/>
      <w:bCs/>
    </w:rPr>
  </w:style>
  <w:style w:type="character" w:styleId="Siln">
    <w:name w:val="Strong"/>
    <w:basedOn w:val="Standardnpsmoodstavce"/>
    <w:uiPriority w:val="22"/>
    <w:qFormat/>
    <w:rsid w:val="00011256"/>
    <w:rPr>
      <w:b/>
      <w:bCs/>
    </w:rPr>
  </w:style>
  <w:style w:type="character" w:customStyle="1" w:styleId="A8">
    <w:name w:val="A8"/>
    <w:uiPriority w:val="99"/>
    <w:rsid w:val="004A4A38"/>
    <w:rPr>
      <w:rFonts w:cs="Invesco Interstate Light"/>
      <w:color w:val="211D1E"/>
      <w:sz w:val="18"/>
      <w:szCs w:val="18"/>
    </w:rPr>
  </w:style>
  <w:style w:type="paragraph" w:styleId="Nzev">
    <w:name w:val="Title"/>
    <w:basedOn w:val="Normln"/>
    <w:next w:val="Normln"/>
    <w:link w:val="NzevChar"/>
    <w:uiPriority w:val="10"/>
    <w:qFormat/>
    <w:rsid w:val="59A5D358"/>
    <w:pPr>
      <w:spacing w:line="240" w:lineRule="auto"/>
      <w:contextualSpacing/>
    </w:pPr>
    <w:rPr>
      <w:rFonts w:asciiTheme="majorHAnsi" w:eastAsiaTheme="majorEastAsia" w:hAnsiTheme="majorHAnsi" w:cstheme="majorBidi"/>
      <w:sz w:val="56"/>
      <w:szCs w:val="56"/>
    </w:rPr>
  </w:style>
  <w:style w:type="paragraph" w:styleId="Podnadpis">
    <w:name w:val="Subtitle"/>
    <w:basedOn w:val="Normln"/>
    <w:next w:val="Normln"/>
    <w:link w:val="PodnadpisChar"/>
    <w:uiPriority w:val="11"/>
    <w:qFormat/>
    <w:rsid w:val="59A5D358"/>
    <w:rPr>
      <w:rFonts w:eastAsiaTheme="minorEastAsia"/>
      <w:color w:val="5A5A5A"/>
    </w:rPr>
  </w:style>
  <w:style w:type="paragraph" w:styleId="Citt">
    <w:name w:val="Quote"/>
    <w:basedOn w:val="Normln"/>
    <w:next w:val="Normln"/>
    <w:link w:val="CittChar"/>
    <w:uiPriority w:val="29"/>
    <w:qFormat/>
    <w:rsid w:val="59A5D358"/>
    <w:pPr>
      <w:spacing w:before="200"/>
      <w:ind w:left="864" w:right="864"/>
      <w:jc w:val="center"/>
    </w:pPr>
    <w:rPr>
      <w:i/>
      <w:iCs/>
      <w:color w:val="404040" w:themeColor="text1" w:themeTint="BF"/>
    </w:rPr>
  </w:style>
  <w:style w:type="paragraph" w:styleId="Vrazncitt">
    <w:name w:val="Intense Quote"/>
    <w:basedOn w:val="Normln"/>
    <w:next w:val="Normln"/>
    <w:link w:val="VrazncittChar"/>
    <w:uiPriority w:val="30"/>
    <w:qFormat/>
    <w:rsid w:val="59A5D358"/>
    <w:pPr>
      <w:spacing w:before="360" w:after="360"/>
      <w:ind w:left="864" w:right="864"/>
      <w:jc w:val="center"/>
    </w:pPr>
    <w:rPr>
      <w:i/>
      <w:iCs/>
      <w:color w:val="4F81BD" w:themeColor="accent1"/>
    </w:rPr>
  </w:style>
  <w:style w:type="character" w:customStyle="1" w:styleId="Nadpis4Char">
    <w:name w:val="Nadpis 4 Char"/>
    <w:basedOn w:val="Standardnpsmoodstavce"/>
    <w:link w:val="Nadpis4"/>
    <w:uiPriority w:val="9"/>
    <w:rsid w:val="59A5D358"/>
    <w:rPr>
      <w:rFonts w:asciiTheme="majorHAnsi" w:eastAsiaTheme="majorEastAsia" w:hAnsiTheme="majorHAnsi" w:cstheme="majorBidi"/>
      <w:i/>
      <w:iCs/>
      <w:noProof w:val="0"/>
      <w:color w:val="365F91" w:themeColor="accent1" w:themeShade="BF"/>
      <w:lang w:val="cs-CZ"/>
    </w:rPr>
  </w:style>
  <w:style w:type="character" w:customStyle="1" w:styleId="Nadpis5Char">
    <w:name w:val="Nadpis 5 Char"/>
    <w:basedOn w:val="Standardnpsmoodstavce"/>
    <w:link w:val="Nadpis5"/>
    <w:uiPriority w:val="9"/>
    <w:rsid w:val="59A5D358"/>
    <w:rPr>
      <w:rFonts w:asciiTheme="majorHAnsi" w:eastAsiaTheme="majorEastAsia" w:hAnsiTheme="majorHAnsi" w:cstheme="majorBidi"/>
      <w:noProof w:val="0"/>
      <w:color w:val="365F91" w:themeColor="accent1" w:themeShade="BF"/>
      <w:lang w:val="cs-CZ"/>
    </w:rPr>
  </w:style>
  <w:style w:type="character" w:customStyle="1" w:styleId="Nadpis6Char">
    <w:name w:val="Nadpis 6 Char"/>
    <w:basedOn w:val="Standardnpsmoodstavce"/>
    <w:link w:val="Nadpis6"/>
    <w:uiPriority w:val="9"/>
    <w:rsid w:val="59A5D358"/>
    <w:rPr>
      <w:rFonts w:asciiTheme="majorHAnsi" w:eastAsiaTheme="majorEastAsia" w:hAnsiTheme="majorHAnsi" w:cstheme="majorBidi"/>
      <w:noProof w:val="0"/>
      <w:color w:val="243F60"/>
      <w:lang w:val="cs-CZ"/>
    </w:rPr>
  </w:style>
  <w:style w:type="character" w:customStyle="1" w:styleId="Nadpis7Char">
    <w:name w:val="Nadpis 7 Char"/>
    <w:basedOn w:val="Standardnpsmoodstavce"/>
    <w:link w:val="Nadpis7"/>
    <w:uiPriority w:val="9"/>
    <w:rsid w:val="59A5D358"/>
    <w:rPr>
      <w:rFonts w:asciiTheme="majorHAnsi" w:eastAsiaTheme="majorEastAsia" w:hAnsiTheme="majorHAnsi" w:cstheme="majorBidi"/>
      <w:i/>
      <w:iCs/>
      <w:noProof w:val="0"/>
      <w:color w:val="243F60"/>
      <w:lang w:val="cs-CZ"/>
    </w:rPr>
  </w:style>
  <w:style w:type="character" w:customStyle="1" w:styleId="Nadpis8Char">
    <w:name w:val="Nadpis 8 Char"/>
    <w:basedOn w:val="Standardnpsmoodstavce"/>
    <w:link w:val="Nadpis8"/>
    <w:uiPriority w:val="9"/>
    <w:rsid w:val="59A5D358"/>
    <w:rPr>
      <w:rFonts w:asciiTheme="majorHAnsi" w:eastAsiaTheme="majorEastAsia" w:hAnsiTheme="majorHAnsi" w:cstheme="majorBidi"/>
      <w:noProof w:val="0"/>
      <w:color w:val="272727"/>
      <w:sz w:val="21"/>
      <w:szCs w:val="21"/>
      <w:lang w:val="cs-CZ"/>
    </w:rPr>
  </w:style>
  <w:style w:type="character" w:customStyle="1" w:styleId="Nadpis9Char">
    <w:name w:val="Nadpis 9 Char"/>
    <w:basedOn w:val="Standardnpsmoodstavce"/>
    <w:link w:val="Nadpis9"/>
    <w:uiPriority w:val="9"/>
    <w:rsid w:val="59A5D358"/>
    <w:rPr>
      <w:rFonts w:asciiTheme="majorHAnsi" w:eastAsiaTheme="majorEastAsia" w:hAnsiTheme="majorHAnsi" w:cstheme="majorBidi"/>
      <w:i/>
      <w:iCs/>
      <w:noProof w:val="0"/>
      <w:color w:val="272727"/>
      <w:sz w:val="21"/>
      <w:szCs w:val="21"/>
      <w:lang w:val="cs-CZ"/>
    </w:rPr>
  </w:style>
  <w:style w:type="character" w:customStyle="1" w:styleId="NzevChar">
    <w:name w:val="Název Char"/>
    <w:basedOn w:val="Standardnpsmoodstavce"/>
    <w:link w:val="Nzev"/>
    <w:uiPriority w:val="10"/>
    <w:rsid w:val="59A5D358"/>
    <w:rPr>
      <w:rFonts w:asciiTheme="majorHAnsi" w:eastAsiaTheme="majorEastAsia" w:hAnsiTheme="majorHAnsi" w:cstheme="majorBidi"/>
      <w:noProof w:val="0"/>
      <w:sz w:val="56"/>
      <w:szCs w:val="56"/>
      <w:lang w:val="cs-CZ"/>
    </w:rPr>
  </w:style>
  <w:style w:type="character" w:customStyle="1" w:styleId="PodnadpisChar">
    <w:name w:val="Podnadpis Char"/>
    <w:basedOn w:val="Standardnpsmoodstavce"/>
    <w:link w:val="Podnadpis"/>
    <w:uiPriority w:val="11"/>
    <w:rsid w:val="59A5D358"/>
    <w:rPr>
      <w:rFonts w:ascii="Times New Roman" w:eastAsiaTheme="minorEastAsia" w:hAnsi="Times New Roman" w:cs="Times New Roman"/>
      <w:noProof w:val="0"/>
      <w:color w:val="5A5A5A"/>
      <w:lang w:val="cs-CZ"/>
    </w:rPr>
  </w:style>
  <w:style w:type="character" w:customStyle="1" w:styleId="CittChar">
    <w:name w:val="Citát Char"/>
    <w:basedOn w:val="Standardnpsmoodstavce"/>
    <w:link w:val="Citt"/>
    <w:uiPriority w:val="29"/>
    <w:rsid w:val="59A5D358"/>
    <w:rPr>
      <w:i/>
      <w:iCs/>
      <w:noProof w:val="0"/>
      <w:color w:val="404040" w:themeColor="text1" w:themeTint="BF"/>
      <w:lang w:val="cs-CZ"/>
    </w:rPr>
  </w:style>
  <w:style w:type="character" w:customStyle="1" w:styleId="VrazncittChar">
    <w:name w:val="Výrazný citát Char"/>
    <w:basedOn w:val="Standardnpsmoodstavce"/>
    <w:link w:val="Vrazncitt"/>
    <w:uiPriority w:val="30"/>
    <w:rsid w:val="59A5D358"/>
    <w:rPr>
      <w:i/>
      <w:iCs/>
      <w:noProof w:val="0"/>
      <w:color w:val="4F81BD" w:themeColor="accent1"/>
      <w:lang w:val="cs-CZ"/>
    </w:rPr>
  </w:style>
  <w:style w:type="paragraph" w:styleId="Obsah1">
    <w:name w:val="toc 1"/>
    <w:basedOn w:val="Normln"/>
    <w:next w:val="Normln"/>
    <w:uiPriority w:val="39"/>
    <w:unhideWhenUsed/>
    <w:rsid w:val="59A5D358"/>
    <w:pPr>
      <w:spacing w:after="100"/>
    </w:pPr>
  </w:style>
  <w:style w:type="paragraph" w:styleId="Obsah2">
    <w:name w:val="toc 2"/>
    <w:basedOn w:val="Normln"/>
    <w:next w:val="Normln"/>
    <w:uiPriority w:val="39"/>
    <w:unhideWhenUsed/>
    <w:rsid w:val="59A5D358"/>
    <w:pPr>
      <w:spacing w:after="100"/>
      <w:ind w:left="220"/>
    </w:pPr>
  </w:style>
  <w:style w:type="paragraph" w:styleId="Obsah3">
    <w:name w:val="toc 3"/>
    <w:basedOn w:val="Normln"/>
    <w:next w:val="Normln"/>
    <w:uiPriority w:val="39"/>
    <w:unhideWhenUsed/>
    <w:rsid w:val="59A5D358"/>
    <w:pPr>
      <w:spacing w:after="100"/>
      <w:ind w:left="440"/>
    </w:pPr>
  </w:style>
  <w:style w:type="paragraph" w:styleId="Obsah4">
    <w:name w:val="toc 4"/>
    <w:basedOn w:val="Normln"/>
    <w:next w:val="Normln"/>
    <w:uiPriority w:val="39"/>
    <w:unhideWhenUsed/>
    <w:rsid w:val="59A5D358"/>
    <w:pPr>
      <w:spacing w:after="100"/>
      <w:ind w:left="660"/>
    </w:pPr>
  </w:style>
  <w:style w:type="paragraph" w:styleId="Obsah5">
    <w:name w:val="toc 5"/>
    <w:basedOn w:val="Normln"/>
    <w:next w:val="Normln"/>
    <w:uiPriority w:val="39"/>
    <w:unhideWhenUsed/>
    <w:rsid w:val="59A5D358"/>
    <w:pPr>
      <w:spacing w:after="100"/>
      <w:ind w:left="880"/>
    </w:pPr>
  </w:style>
  <w:style w:type="paragraph" w:styleId="Obsah6">
    <w:name w:val="toc 6"/>
    <w:basedOn w:val="Normln"/>
    <w:next w:val="Normln"/>
    <w:uiPriority w:val="39"/>
    <w:unhideWhenUsed/>
    <w:rsid w:val="59A5D358"/>
    <w:pPr>
      <w:spacing w:after="100"/>
      <w:ind w:left="1100"/>
    </w:pPr>
  </w:style>
  <w:style w:type="paragraph" w:styleId="Obsah7">
    <w:name w:val="toc 7"/>
    <w:basedOn w:val="Normln"/>
    <w:next w:val="Normln"/>
    <w:uiPriority w:val="39"/>
    <w:unhideWhenUsed/>
    <w:rsid w:val="59A5D358"/>
    <w:pPr>
      <w:spacing w:after="100"/>
      <w:ind w:left="1320"/>
    </w:pPr>
  </w:style>
  <w:style w:type="paragraph" w:styleId="Obsah8">
    <w:name w:val="toc 8"/>
    <w:basedOn w:val="Normln"/>
    <w:next w:val="Normln"/>
    <w:uiPriority w:val="39"/>
    <w:unhideWhenUsed/>
    <w:rsid w:val="59A5D358"/>
    <w:pPr>
      <w:spacing w:after="100"/>
      <w:ind w:left="1540"/>
    </w:pPr>
  </w:style>
  <w:style w:type="paragraph" w:styleId="Obsah9">
    <w:name w:val="toc 9"/>
    <w:basedOn w:val="Normln"/>
    <w:next w:val="Normln"/>
    <w:uiPriority w:val="39"/>
    <w:unhideWhenUsed/>
    <w:rsid w:val="59A5D358"/>
    <w:pPr>
      <w:spacing w:after="100"/>
      <w:ind w:left="1760"/>
    </w:pPr>
  </w:style>
  <w:style w:type="paragraph" w:styleId="Textvysvtlivek">
    <w:name w:val="endnote text"/>
    <w:basedOn w:val="Normln"/>
    <w:link w:val="TextvysvtlivekChar"/>
    <w:uiPriority w:val="99"/>
    <w:semiHidden/>
    <w:unhideWhenUsed/>
    <w:rsid w:val="59A5D358"/>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59A5D358"/>
    <w:rPr>
      <w:noProof w:val="0"/>
      <w:sz w:val="20"/>
      <w:szCs w:val="20"/>
      <w:lang w:val="cs-CZ"/>
    </w:rPr>
  </w:style>
  <w:style w:type="paragraph" w:customStyle="1" w:styleId="key-takeawaysdesc">
    <w:name w:val="key-takeaways__desc"/>
    <w:basedOn w:val="Normln"/>
    <w:rsid w:val="000314AD"/>
    <w:pPr>
      <w:spacing w:before="100" w:beforeAutospacing="1" w:after="100" w:afterAutospacing="1" w:line="240" w:lineRule="auto"/>
    </w:pPr>
    <w:rPr>
      <w:rFonts w:ascii="Times New Roman" w:hAnsi="Times New Roman"/>
      <w:sz w:val="24"/>
      <w:szCs w:val="24"/>
      <w:lang w:eastAsia="cs-CZ"/>
    </w:rPr>
  </w:style>
  <w:style w:type="paragraph" w:customStyle="1" w:styleId="gmail-m2150731417562814734gmail-m6704279957707695932gmail-m-3490957566834524178gmail-m-7148903268299358622msolistparagraph">
    <w:name w:val="gmail-m_2150731417562814734gmail-m6704279957707695932gmail-m-3490957566834524178gmail-m-7148903268299358622msolistparagraph"/>
    <w:basedOn w:val="Normln"/>
    <w:rsid w:val="00283E34"/>
    <w:pPr>
      <w:suppressAutoHyphens/>
      <w:autoSpaceDN w:val="0"/>
      <w:spacing w:before="100" w:after="100" w:line="240" w:lineRule="auto"/>
      <w:textAlignment w:val="baseline"/>
    </w:pPr>
    <w:rPr>
      <w:rFonts w:ascii="Calibri" w:eastAsia="Calibri" w:hAnsi="Calibri" w:cs="Calibri"/>
      <w:sz w:val="22"/>
      <w:szCs w:val="22"/>
      <w:lang w:eastAsia="cs-CZ"/>
    </w:rPr>
  </w:style>
  <w:style w:type="paragraph" w:customStyle="1" w:styleId="gmail-m2150731417562814734gmail-m6704279957707695932gmail-m-3490957566834524178gmail-m-7148903268299358622default">
    <w:name w:val="gmail-m_2150731417562814734gmail-m6704279957707695932gmail-m-3490957566834524178gmail-m-7148903268299358622default"/>
    <w:basedOn w:val="Normln"/>
    <w:rsid w:val="002C051B"/>
    <w:pPr>
      <w:suppressAutoHyphens/>
      <w:autoSpaceDN w:val="0"/>
      <w:spacing w:before="100" w:after="100" w:line="240" w:lineRule="auto"/>
      <w:textAlignment w:val="baseline"/>
    </w:pPr>
    <w:rPr>
      <w:rFonts w:ascii="Calibri" w:eastAsia="Calibri" w:hAnsi="Calibri" w:cs="Calibri"/>
      <w:sz w:val="22"/>
      <w:szCs w:val="22"/>
      <w:lang w:eastAsia="cs-CZ"/>
    </w:rPr>
  </w:style>
  <w:style w:type="character" w:styleId="Nevyeenzmnka">
    <w:name w:val="Unresolved Mention"/>
    <w:basedOn w:val="Standardnpsmoodstavce"/>
    <w:uiPriority w:val="99"/>
    <w:semiHidden/>
    <w:unhideWhenUsed/>
    <w:rsid w:val="002F4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9196">
      <w:bodyDiv w:val="1"/>
      <w:marLeft w:val="0"/>
      <w:marRight w:val="0"/>
      <w:marTop w:val="0"/>
      <w:marBottom w:val="0"/>
      <w:divBdr>
        <w:top w:val="none" w:sz="0" w:space="0" w:color="auto"/>
        <w:left w:val="none" w:sz="0" w:space="0" w:color="auto"/>
        <w:bottom w:val="none" w:sz="0" w:space="0" w:color="auto"/>
        <w:right w:val="none" w:sz="0" w:space="0" w:color="auto"/>
      </w:divBdr>
    </w:div>
    <w:div w:id="374283106">
      <w:bodyDiv w:val="1"/>
      <w:marLeft w:val="0"/>
      <w:marRight w:val="0"/>
      <w:marTop w:val="0"/>
      <w:marBottom w:val="0"/>
      <w:divBdr>
        <w:top w:val="none" w:sz="0" w:space="0" w:color="auto"/>
        <w:left w:val="none" w:sz="0" w:space="0" w:color="auto"/>
        <w:bottom w:val="none" w:sz="0" w:space="0" w:color="auto"/>
        <w:right w:val="none" w:sz="0" w:space="0" w:color="auto"/>
      </w:divBdr>
    </w:div>
    <w:div w:id="410394323">
      <w:bodyDiv w:val="1"/>
      <w:marLeft w:val="0"/>
      <w:marRight w:val="0"/>
      <w:marTop w:val="0"/>
      <w:marBottom w:val="0"/>
      <w:divBdr>
        <w:top w:val="none" w:sz="0" w:space="0" w:color="auto"/>
        <w:left w:val="none" w:sz="0" w:space="0" w:color="auto"/>
        <w:bottom w:val="none" w:sz="0" w:space="0" w:color="auto"/>
        <w:right w:val="none" w:sz="0" w:space="0" w:color="auto"/>
      </w:divBdr>
      <w:divsChild>
        <w:div w:id="1680890250">
          <w:marLeft w:val="0"/>
          <w:marRight w:val="0"/>
          <w:marTop w:val="0"/>
          <w:marBottom w:val="0"/>
          <w:divBdr>
            <w:top w:val="none" w:sz="0" w:space="0" w:color="auto"/>
            <w:left w:val="none" w:sz="0" w:space="0" w:color="auto"/>
            <w:bottom w:val="none" w:sz="0" w:space="0" w:color="auto"/>
            <w:right w:val="none" w:sz="0" w:space="0" w:color="auto"/>
          </w:divBdr>
        </w:div>
      </w:divsChild>
    </w:div>
    <w:div w:id="583686955">
      <w:bodyDiv w:val="1"/>
      <w:marLeft w:val="0"/>
      <w:marRight w:val="0"/>
      <w:marTop w:val="0"/>
      <w:marBottom w:val="0"/>
      <w:divBdr>
        <w:top w:val="none" w:sz="0" w:space="0" w:color="auto"/>
        <w:left w:val="none" w:sz="0" w:space="0" w:color="auto"/>
        <w:bottom w:val="none" w:sz="0" w:space="0" w:color="auto"/>
        <w:right w:val="none" w:sz="0" w:space="0" w:color="auto"/>
      </w:divBdr>
      <w:divsChild>
        <w:div w:id="79302678">
          <w:marLeft w:val="0"/>
          <w:marRight w:val="0"/>
          <w:marTop w:val="0"/>
          <w:marBottom w:val="0"/>
          <w:divBdr>
            <w:top w:val="none" w:sz="0" w:space="0" w:color="auto"/>
            <w:left w:val="none" w:sz="0" w:space="0" w:color="auto"/>
            <w:bottom w:val="none" w:sz="0" w:space="0" w:color="auto"/>
            <w:right w:val="none" w:sz="0" w:space="0" w:color="auto"/>
          </w:divBdr>
        </w:div>
        <w:div w:id="1391001680">
          <w:marLeft w:val="0"/>
          <w:marRight w:val="0"/>
          <w:marTop w:val="0"/>
          <w:marBottom w:val="0"/>
          <w:divBdr>
            <w:top w:val="none" w:sz="0" w:space="0" w:color="auto"/>
            <w:left w:val="none" w:sz="0" w:space="0" w:color="auto"/>
            <w:bottom w:val="none" w:sz="0" w:space="0" w:color="auto"/>
            <w:right w:val="none" w:sz="0" w:space="0" w:color="auto"/>
          </w:divBdr>
        </w:div>
      </w:divsChild>
    </w:div>
    <w:div w:id="633755119">
      <w:bodyDiv w:val="1"/>
      <w:marLeft w:val="0"/>
      <w:marRight w:val="0"/>
      <w:marTop w:val="0"/>
      <w:marBottom w:val="0"/>
      <w:divBdr>
        <w:top w:val="none" w:sz="0" w:space="0" w:color="auto"/>
        <w:left w:val="none" w:sz="0" w:space="0" w:color="auto"/>
        <w:bottom w:val="none" w:sz="0" w:space="0" w:color="auto"/>
        <w:right w:val="none" w:sz="0" w:space="0" w:color="auto"/>
      </w:divBdr>
      <w:divsChild>
        <w:div w:id="1162625556">
          <w:marLeft w:val="0"/>
          <w:marRight w:val="0"/>
          <w:marTop w:val="0"/>
          <w:marBottom w:val="0"/>
          <w:divBdr>
            <w:top w:val="none" w:sz="0" w:space="0" w:color="auto"/>
            <w:left w:val="none" w:sz="0" w:space="0" w:color="auto"/>
            <w:bottom w:val="none" w:sz="0" w:space="0" w:color="auto"/>
            <w:right w:val="none" w:sz="0" w:space="0" w:color="auto"/>
          </w:divBdr>
        </w:div>
      </w:divsChild>
    </w:div>
    <w:div w:id="676005745">
      <w:bodyDiv w:val="1"/>
      <w:marLeft w:val="0"/>
      <w:marRight w:val="0"/>
      <w:marTop w:val="0"/>
      <w:marBottom w:val="0"/>
      <w:divBdr>
        <w:top w:val="none" w:sz="0" w:space="0" w:color="auto"/>
        <w:left w:val="none" w:sz="0" w:space="0" w:color="auto"/>
        <w:bottom w:val="none" w:sz="0" w:space="0" w:color="auto"/>
        <w:right w:val="none" w:sz="0" w:space="0" w:color="auto"/>
      </w:divBdr>
    </w:div>
    <w:div w:id="688718253">
      <w:bodyDiv w:val="1"/>
      <w:marLeft w:val="0"/>
      <w:marRight w:val="0"/>
      <w:marTop w:val="0"/>
      <w:marBottom w:val="0"/>
      <w:divBdr>
        <w:top w:val="none" w:sz="0" w:space="0" w:color="auto"/>
        <w:left w:val="none" w:sz="0" w:space="0" w:color="auto"/>
        <w:bottom w:val="none" w:sz="0" w:space="0" w:color="auto"/>
        <w:right w:val="none" w:sz="0" w:space="0" w:color="auto"/>
      </w:divBdr>
    </w:div>
    <w:div w:id="719550295">
      <w:bodyDiv w:val="1"/>
      <w:marLeft w:val="0"/>
      <w:marRight w:val="0"/>
      <w:marTop w:val="0"/>
      <w:marBottom w:val="0"/>
      <w:divBdr>
        <w:top w:val="none" w:sz="0" w:space="0" w:color="auto"/>
        <w:left w:val="none" w:sz="0" w:space="0" w:color="auto"/>
        <w:bottom w:val="none" w:sz="0" w:space="0" w:color="auto"/>
        <w:right w:val="none" w:sz="0" w:space="0" w:color="auto"/>
      </w:divBdr>
    </w:div>
    <w:div w:id="963343117">
      <w:bodyDiv w:val="1"/>
      <w:marLeft w:val="0"/>
      <w:marRight w:val="0"/>
      <w:marTop w:val="0"/>
      <w:marBottom w:val="0"/>
      <w:divBdr>
        <w:top w:val="none" w:sz="0" w:space="0" w:color="auto"/>
        <w:left w:val="none" w:sz="0" w:space="0" w:color="auto"/>
        <w:bottom w:val="none" w:sz="0" w:space="0" w:color="auto"/>
        <w:right w:val="none" w:sz="0" w:space="0" w:color="auto"/>
      </w:divBdr>
      <w:divsChild>
        <w:div w:id="1969168858">
          <w:marLeft w:val="0"/>
          <w:marRight w:val="0"/>
          <w:marTop w:val="0"/>
          <w:marBottom w:val="0"/>
          <w:divBdr>
            <w:top w:val="none" w:sz="0" w:space="0" w:color="auto"/>
            <w:left w:val="none" w:sz="0" w:space="0" w:color="auto"/>
            <w:bottom w:val="none" w:sz="0" w:space="0" w:color="auto"/>
            <w:right w:val="none" w:sz="0" w:space="0" w:color="auto"/>
          </w:divBdr>
        </w:div>
      </w:divsChild>
    </w:div>
    <w:div w:id="1038316575">
      <w:bodyDiv w:val="1"/>
      <w:marLeft w:val="0"/>
      <w:marRight w:val="0"/>
      <w:marTop w:val="0"/>
      <w:marBottom w:val="0"/>
      <w:divBdr>
        <w:top w:val="none" w:sz="0" w:space="0" w:color="auto"/>
        <w:left w:val="none" w:sz="0" w:space="0" w:color="auto"/>
        <w:bottom w:val="none" w:sz="0" w:space="0" w:color="auto"/>
        <w:right w:val="none" w:sz="0" w:space="0" w:color="auto"/>
      </w:divBdr>
    </w:div>
    <w:div w:id="1058279764">
      <w:bodyDiv w:val="1"/>
      <w:marLeft w:val="0"/>
      <w:marRight w:val="0"/>
      <w:marTop w:val="0"/>
      <w:marBottom w:val="0"/>
      <w:divBdr>
        <w:top w:val="none" w:sz="0" w:space="0" w:color="auto"/>
        <w:left w:val="none" w:sz="0" w:space="0" w:color="auto"/>
        <w:bottom w:val="none" w:sz="0" w:space="0" w:color="auto"/>
        <w:right w:val="none" w:sz="0" w:space="0" w:color="auto"/>
      </w:divBdr>
      <w:divsChild>
        <w:div w:id="573320582">
          <w:marLeft w:val="0"/>
          <w:marRight w:val="0"/>
          <w:marTop w:val="0"/>
          <w:marBottom w:val="0"/>
          <w:divBdr>
            <w:top w:val="none" w:sz="0" w:space="0" w:color="auto"/>
            <w:left w:val="none" w:sz="0" w:space="0" w:color="auto"/>
            <w:bottom w:val="none" w:sz="0" w:space="0" w:color="auto"/>
            <w:right w:val="none" w:sz="0" w:space="0" w:color="auto"/>
          </w:divBdr>
        </w:div>
        <w:div w:id="2013487139">
          <w:marLeft w:val="0"/>
          <w:marRight w:val="0"/>
          <w:marTop w:val="0"/>
          <w:marBottom w:val="0"/>
          <w:divBdr>
            <w:top w:val="none" w:sz="0" w:space="0" w:color="auto"/>
            <w:left w:val="none" w:sz="0" w:space="0" w:color="auto"/>
            <w:bottom w:val="none" w:sz="0" w:space="0" w:color="auto"/>
            <w:right w:val="none" w:sz="0" w:space="0" w:color="auto"/>
          </w:divBdr>
        </w:div>
      </w:divsChild>
    </w:div>
    <w:div w:id="1158577285">
      <w:bodyDiv w:val="1"/>
      <w:marLeft w:val="0"/>
      <w:marRight w:val="0"/>
      <w:marTop w:val="0"/>
      <w:marBottom w:val="0"/>
      <w:divBdr>
        <w:top w:val="none" w:sz="0" w:space="0" w:color="auto"/>
        <w:left w:val="none" w:sz="0" w:space="0" w:color="auto"/>
        <w:bottom w:val="none" w:sz="0" w:space="0" w:color="auto"/>
        <w:right w:val="none" w:sz="0" w:space="0" w:color="auto"/>
      </w:divBdr>
      <w:divsChild>
        <w:div w:id="690112680">
          <w:marLeft w:val="0"/>
          <w:marRight w:val="0"/>
          <w:marTop w:val="0"/>
          <w:marBottom w:val="0"/>
          <w:divBdr>
            <w:top w:val="none" w:sz="0" w:space="0" w:color="auto"/>
            <w:left w:val="none" w:sz="0" w:space="0" w:color="auto"/>
            <w:bottom w:val="none" w:sz="0" w:space="0" w:color="auto"/>
            <w:right w:val="none" w:sz="0" w:space="0" w:color="auto"/>
          </w:divBdr>
        </w:div>
        <w:div w:id="1809083762">
          <w:marLeft w:val="0"/>
          <w:marRight w:val="0"/>
          <w:marTop w:val="0"/>
          <w:marBottom w:val="0"/>
          <w:divBdr>
            <w:top w:val="none" w:sz="0" w:space="0" w:color="auto"/>
            <w:left w:val="none" w:sz="0" w:space="0" w:color="auto"/>
            <w:bottom w:val="none" w:sz="0" w:space="0" w:color="auto"/>
            <w:right w:val="none" w:sz="0" w:space="0" w:color="auto"/>
          </w:divBdr>
        </w:div>
      </w:divsChild>
    </w:div>
    <w:div w:id="1229341677">
      <w:bodyDiv w:val="1"/>
      <w:marLeft w:val="0"/>
      <w:marRight w:val="0"/>
      <w:marTop w:val="0"/>
      <w:marBottom w:val="0"/>
      <w:divBdr>
        <w:top w:val="none" w:sz="0" w:space="0" w:color="auto"/>
        <w:left w:val="none" w:sz="0" w:space="0" w:color="auto"/>
        <w:bottom w:val="none" w:sz="0" w:space="0" w:color="auto"/>
        <w:right w:val="none" w:sz="0" w:space="0" w:color="auto"/>
      </w:divBdr>
    </w:div>
    <w:div w:id="1230114968">
      <w:bodyDiv w:val="1"/>
      <w:marLeft w:val="0"/>
      <w:marRight w:val="0"/>
      <w:marTop w:val="0"/>
      <w:marBottom w:val="0"/>
      <w:divBdr>
        <w:top w:val="none" w:sz="0" w:space="0" w:color="auto"/>
        <w:left w:val="none" w:sz="0" w:space="0" w:color="auto"/>
        <w:bottom w:val="none" w:sz="0" w:space="0" w:color="auto"/>
        <w:right w:val="none" w:sz="0" w:space="0" w:color="auto"/>
      </w:divBdr>
      <w:divsChild>
        <w:div w:id="254629549">
          <w:marLeft w:val="0"/>
          <w:marRight w:val="0"/>
          <w:marTop w:val="0"/>
          <w:marBottom w:val="0"/>
          <w:divBdr>
            <w:top w:val="none" w:sz="0" w:space="0" w:color="auto"/>
            <w:left w:val="none" w:sz="0" w:space="0" w:color="auto"/>
            <w:bottom w:val="none" w:sz="0" w:space="0" w:color="auto"/>
            <w:right w:val="none" w:sz="0" w:space="0" w:color="auto"/>
          </w:divBdr>
        </w:div>
        <w:div w:id="1094479508">
          <w:marLeft w:val="0"/>
          <w:marRight w:val="0"/>
          <w:marTop w:val="0"/>
          <w:marBottom w:val="0"/>
          <w:divBdr>
            <w:top w:val="none" w:sz="0" w:space="0" w:color="auto"/>
            <w:left w:val="none" w:sz="0" w:space="0" w:color="auto"/>
            <w:bottom w:val="none" w:sz="0" w:space="0" w:color="auto"/>
            <w:right w:val="none" w:sz="0" w:space="0" w:color="auto"/>
          </w:divBdr>
        </w:div>
      </w:divsChild>
    </w:div>
    <w:div w:id="1245603763">
      <w:bodyDiv w:val="1"/>
      <w:marLeft w:val="0"/>
      <w:marRight w:val="0"/>
      <w:marTop w:val="0"/>
      <w:marBottom w:val="0"/>
      <w:divBdr>
        <w:top w:val="none" w:sz="0" w:space="0" w:color="auto"/>
        <w:left w:val="none" w:sz="0" w:space="0" w:color="auto"/>
        <w:bottom w:val="none" w:sz="0" w:space="0" w:color="auto"/>
        <w:right w:val="none" w:sz="0" w:space="0" w:color="auto"/>
      </w:divBdr>
    </w:div>
    <w:div w:id="1316839412">
      <w:bodyDiv w:val="1"/>
      <w:marLeft w:val="0"/>
      <w:marRight w:val="0"/>
      <w:marTop w:val="0"/>
      <w:marBottom w:val="0"/>
      <w:divBdr>
        <w:top w:val="none" w:sz="0" w:space="0" w:color="auto"/>
        <w:left w:val="none" w:sz="0" w:space="0" w:color="auto"/>
        <w:bottom w:val="none" w:sz="0" w:space="0" w:color="auto"/>
        <w:right w:val="none" w:sz="0" w:space="0" w:color="auto"/>
      </w:divBdr>
    </w:div>
    <w:div w:id="1458917184">
      <w:bodyDiv w:val="1"/>
      <w:marLeft w:val="0"/>
      <w:marRight w:val="0"/>
      <w:marTop w:val="0"/>
      <w:marBottom w:val="0"/>
      <w:divBdr>
        <w:top w:val="none" w:sz="0" w:space="0" w:color="auto"/>
        <w:left w:val="none" w:sz="0" w:space="0" w:color="auto"/>
        <w:bottom w:val="none" w:sz="0" w:space="0" w:color="auto"/>
        <w:right w:val="none" w:sz="0" w:space="0" w:color="auto"/>
      </w:divBdr>
    </w:div>
    <w:div w:id="1461218914">
      <w:bodyDiv w:val="1"/>
      <w:marLeft w:val="0"/>
      <w:marRight w:val="0"/>
      <w:marTop w:val="0"/>
      <w:marBottom w:val="0"/>
      <w:divBdr>
        <w:top w:val="none" w:sz="0" w:space="0" w:color="auto"/>
        <w:left w:val="none" w:sz="0" w:space="0" w:color="auto"/>
        <w:bottom w:val="none" w:sz="0" w:space="0" w:color="auto"/>
        <w:right w:val="none" w:sz="0" w:space="0" w:color="auto"/>
      </w:divBdr>
      <w:divsChild>
        <w:div w:id="478306429">
          <w:marLeft w:val="0"/>
          <w:marRight w:val="0"/>
          <w:marTop w:val="0"/>
          <w:marBottom w:val="0"/>
          <w:divBdr>
            <w:top w:val="none" w:sz="0" w:space="0" w:color="auto"/>
            <w:left w:val="none" w:sz="0" w:space="0" w:color="auto"/>
            <w:bottom w:val="none" w:sz="0" w:space="0" w:color="auto"/>
            <w:right w:val="none" w:sz="0" w:space="0" w:color="auto"/>
          </w:divBdr>
        </w:div>
        <w:div w:id="1223639370">
          <w:marLeft w:val="0"/>
          <w:marRight w:val="0"/>
          <w:marTop w:val="0"/>
          <w:marBottom w:val="0"/>
          <w:divBdr>
            <w:top w:val="none" w:sz="0" w:space="0" w:color="auto"/>
            <w:left w:val="none" w:sz="0" w:space="0" w:color="auto"/>
            <w:bottom w:val="none" w:sz="0" w:space="0" w:color="auto"/>
            <w:right w:val="none" w:sz="0" w:space="0" w:color="auto"/>
          </w:divBdr>
        </w:div>
      </w:divsChild>
    </w:div>
    <w:div w:id="1571189850">
      <w:bodyDiv w:val="1"/>
      <w:marLeft w:val="0"/>
      <w:marRight w:val="0"/>
      <w:marTop w:val="0"/>
      <w:marBottom w:val="0"/>
      <w:divBdr>
        <w:top w:val="none" w:sz="0" w:space="0" w:color="auto"/>
        <w:left w:val="none" w:sz="0" w:space="0" w:color="auto"/>
        <w:bottom w:val="none" w:sz="0" w:space="0" w:color="auto"/>
        <w:right w:val="none" w:sz="0" w:space="0" w:color="auto"/>
      </w:divBdr>
    </w:div>
    <w:div w:id="1606041069">
      <w:bodyDiv w:val="1"/>
      <w:marLeft w:val="0"/>
      <w:marRight w:val="0"/>
      <w:marTop w:val="0"/>
      <w:marBottom w:val="0"/>
      <w:divBdr>
        <w:top w:val="none" w:sz="0" w:space="0" w:color="auto"/>
        <w:left w:val="none" w:sz="0" w:space="0" w:color="auto"/>
        <w:bottom w:val="none" w:sz="0" w:space="0" w:color="auto"/>
        <w:right w:val="none" w:sz="0" w:space="0" w:color="auto"/>
      </w:divBdr>
      <w:divsChild>
        <w:div w:id="8265662">
          <w:marLeft w:val="0"/>
          <w:marRight w:val="0"/>
          <w:marTop w:val="0"/>
          <w:marBottom w:val="0"/>
          <w:divBdr>
            <w:top w:val="none" w:sz="0" w:space="0" w:color="auto"/>
            <w:left w:val="none" w:sz="0" w:space="0" w:color="auto"/>
            <w:bottom w:val="none" w:sz="0" w:space="0" w:color="auto"/>
            <w:right w:val="none" w:sz="0" w:space="0" w:color="auto"/>
          </w:divBdr>
        </w:div>
      </w:divsChild>
    </w:div>
    <w:div w:id="1741056394">
      <w:bodyDiv w:val="1"/>
      <w:marLeft w:val="0"/>
      <w:marRight w:val="0"/>
      <w:marTop w:val="0"/>
      <w:marBottom w:val="0"/>
      <w:divBdr>
        <w:top w:val="none" w:sz="0" w:space="0" w:color="auto"/>
        <w:left w:val="none" w:sz="0" w:space="0" w:color="auto"/>
        <w:bottom w:val="none" w:sz="0" w:space="0" w:color="auto"/>
        <w:right w:val="none" w:sz="0" w:space="0" w:color="auto"/>
      </w:divBdr>
      <w:divsChild>
        <w:div w:id="1774857088">
          <w:marLeft w:val="0"/>
          <w:marRight w:val="0"/>
          <w:marTop w:val="0"/>
          <w:marBottom w:val="0"/>
          <w:divBdr>
            <w:top w:val="none" w:sz="0" w:space="0" w:color="auto"/>
            <w:left w:val="none" w:sz="0" w:space="0" w:color="auto"/>
            <w:bottom w:val="none" w:sz="0" w:space="0" w:color="auto"/>
            <w:right w:val="none" w:sz="0" w:space="0" w:color="auto"/>
          </w:divBdr>
        </w:div>
      </w:divsChild>
    </w:div>
    <w:div w:id="1767800497">
      <w:bodyDiv w:val="1"/>
      <w:marLeft w:val="0"/>
      <w:marRight w:val="0"/>
      <w:marTop w:val="0"/>
      <w:marBottom w:val="0"/>
      <w:divBdr>
        <w:top w:val="none" w:sz="0" w:space="0" w:color="auto"/>
        <w:left w:val="none" w:sz="0" w:space="0" w:color="auto"/>
        <w:bottom w:val="none" w:sz="0" w:space="0" w:color="auto"/>
        <w:right w:val="none" w:sz="0" w:space="0" w:color="auto"/>
      </w:divBdr>
    </w:div>
    <w:div w:id="1810905054">
      <w:bodyDiv w:val="1"/>
      <w:marLeft w:val="0"/>
      <w:marRight w:val="0"/>
      <w:marTop w:val="0"/>
      <w:marBottom w:val="0"/>
      <w:divBdr>
        <w:top w:val="none" w:sz="0" w:space="0" w:color="auto"/>
        <w:left w:val="none" w:sz="0" w:space="0" w:color="auto"/>
        <w:bottom w:val="none" w:sz="0" w:space="0" w:color="auto"/>
        <w:right w:val="none" w:sz="0" w:space="0" w:color="auto"/>
      </w:divBdr>
    </w:div>
    <w:div w:id="1830556607">
      <w:bodyDiv w:val="1"/>
      <w:marLeft w:val="0"/>
      <w:marRight w:val="0"/>
      <w:marTop w:val="0"/>
      <w:marBottom w:val="0"/>
      <w:divBdr>
        <w:top w:val="none" w:sz="0" w:space="0" w:color="auto"/>
        <w:left w:val="none" w:sz="0" w:space="0" w:color="auto"/>
        <w:bottom w:val="none" w:sz="0" w:space="0" w:color="auto"/>
        <w:right w:val="none" w:sz="0" w:space="0" w:color="auto"/>
      </w:divBdr>
    </w:div>
    <w:div w:id="1852405803">
      <w:bodyDiv w:val="1"/>
      <w:marLeft w:val="0"/>
      <w:marRight w:val="0"/>
      <w:marTop w:val="0"/>
      <w:marBottom w:val="0"/>
      <w:divBdr>
        <w:top w:val="none" w:sz="0" w:space="0" w:color="auto"/>
        <w:left w:val="none" w:sz="0" w:space="0" w:color="auto"/>
        <w:bottom w:val="none" w:sz="0" w:space="0" w:color="auto"/>
        <w:right w:val="none" w:sz="0" w:space="0" w:color="auto"/>
      </w:divBdr>
      <w:divsChild>
        <w:div w:id="778841024">
          <w:marLeft w:val="0"/>
          <w:marRight w:val="0"/>
          <w:marTop w:val="0"/>
          <w:marBottom w:val="0"/>
          <w:divBdr>
            <w:top w:val="none" w:sz="0" w:space="0" w:color="auto"/>
            <w:left w:val="none" w:sz="0" w:space="0" w:color="auto"/>
            <w:bottom w:val="none" w:sz="0" w:space="0" w:color="auto"/>
            <w:right w:val="none" w:sz="0" w:space="0" w:color="auto"/>
          </w:divBdr>
        </w:div>
        <w:div w:id="1698315473">
          <w:marLeft w:val="0"/>
          <w:marRight w:val="0"/>
          <w:marTop w:val="0"/>
          <w:marBottom w:val="0"/>
          <w:divBdr>
            <w:top w:val="none" w:sz="0" w:space="0" w:color="auto"/>
            <w:left w:val="none" w:sz="0" w:space="0" w:color="auto"/>
            <w:bottom w:val="none" w:sz="0" w:space="0" w:color="auto"/>
            <w:right w:val="none" w:sz="0" w:space="0" w:color="auto"/>
          </w:divBdr>
        </w:div>
        <w:div w:id="1794447284">
          <w:marLeft w:val="0"/>
          <w:marRight w:val="0"/>
          <w:marTop w:val="0"/>
          <w:marBottom w:val="0"/>
          <w:divBdr>
            <w:top w:val="none" w:sz="0" w:space="0" w:color="auto"/>
            <w:left w:val="none" w:sz="0" w:space="0" w:color="auto"/>
            <w:bottom w:val="none" w:sz="0" w:space="0" w:color="auto"/>
            <w:right w:val="none" w:sz="0" w:space="0" w:color="auto"/>
          </w:divBdr>
        </w:div>
      </w:divsChild>
    </w:div>
    <w:div w:id="1985817208">
      <w:bodyDiv w:val="1"/>
      <w:marLeft w:val="0"/>
      <w:marRight w:val="0"/>
      <w:marTop w:val="0"/>
      <w:marBottom w:val="0"/>
      <w:divBdr>
        <w:top w:val="none" w:sz="0" w:space="0" w:color="auto"/>
        <w:left w:val="none" w:sz="0" w:space="0" w:color="auto"/>
        <w:bottom w:val="none" w:sz="0" w:space="0" w:color="auto"/>
        <w:right w:val="none" w:sz="0" w:space="0" w:color="auto"/>
      </w:divBdr>
      <w:divsChild>
        <w:div w:id="1880318365">
          <w:marLeft w:val="0"/>
          <w:marRight w:val="0"/>
          <w:marTop w:val="0"/>
          <w:marBottom w:val="0"/>
          <w:divBdr>
            <w:top w:val="none" w:sz="0" w:space="0" w:color="auto"/>
            <w:left w:val="none" w:sz="0" w:space="0" w:color="auto"/>
            <w:bottom w:val="none" w:sz="0" w:space="0" w:color="auto"/>
            <w:right w:val="none" w:sz="0" w:space="0" w:color="auto"/>
          </w:divBdr>
        </w:div>
        <w:div w:id="1991786307">
          <w:marLeft w:val="0"/>
          <w:marRight w:val="0"/>
          <w:marTop w:val="0"/>
          <w:marBottom w:val="0"/>
          <w:divBdr>
            <w:top w:val="none" w:sz="0" w:space="0" w:color="auto"/>
            <w:left w:val="none" w:sz="0" w:space="0" w:color="auto"/>
            <w:bottom w:val="none" w:sz="0" w:space="0" w:color="auto"/>
            <w:right w:val="none" w:sz="0" w:space="0" w:color="auto"/>
          </w:divBdr>
        </w:div>
      </w:divsChild>
    </w:div>
    <w:div w:id="2084523740">
      <w:bodyDiv w:val="1"/>
      <w:marLeft w:val="0"/>
      <w:marRight w:val="0"/>
      <w:marTop w:val="0"/>
      <w:marBottom w:val="0"/>
      <w:divBdr>
        <w:top w:val="none" w:sz="0" w:space="0" w:color="auto"/>
        <w:left w:val="none" w:sz="0" w:space="0" w:color="auto"/>
        <w:bottom w:val="none" w:sz="0" w:space="0" w:color="auto"/>
        <w:right w:val="none" w:sz="0" w:space="0" w:color="auto"/>
      </w:divBdr>
    </w:div>
    <w:div w:id="21317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mailto:eliska.krohova@crestcom.c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5603F-4211-4E0F-86EF-DBB2ACF3D36A}">
  <ds:schemaRefs>
    <ds:schemaRef ds:uri="http://schemas.microsoft.com/sharepoint/v3/contenttype/forms"/>
  </ds:schemaRefs>
</ds:datastoreItem>
</file>

<file path=customXml/itemProps2.xml><?xml version="1.0" encoding="utf-8"?>
<ds:datastoreItem xmlns:ds="http://schemas.openxmlformats.org/officeDocument/2006/customXml" ds:itemID="{99571912-F4A6-4C20-AFF8-4273E445F0A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CFF8A2AE-AABC-49C5-8529-B6352AFED511}">
  <ds:schemaRefs>
    <ds:schemaRef ds:uri="http://schemas.openxmlformats.org/officeDocument/2006/bibliography"/>
  </ds:schemaRefs>
</ds:datastoreItem>
</file>

<file path=customXml/itemProps4.xml><?xml version="1.0" encoding="utf-8"?>
<ds:datastoreItem xmlns:ds="http://schemas.openxmlformats.org/officeDocument/2006/customXml" ds:itemID="{9C5104B0-2F76-441B-B499-10EFE414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1236</Words>
  <Characters>7297</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Performance</vt:lpstr>
    </vt:vector>
  </TitlesOfParts>
  <Company>INVESCO</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dc:title>
  <dc:creator>VJ</dc:creator>
  <cp:lastModifiedBy>Jana Bělochová | CrestCommunications a.s.</cp:lastModifiedBy>
  <cp:revision>3</cp:revision>
  <cp:lastPrinted>2021-02-17T20:24:00Z</cp:lastPrinted>
  <dcterms:created xsi:type="dcterms:W3CDTF">2026-06-04T08:46:00Z</dcterms:created>
  <dcterms:modified xsi:type="dcterms:W3CDTF">2026-06-05T07:32:00Z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